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FF06F" w14:textId="77777777" w:rsidR="00355E41" w:rsidRPr="00F95A3E" w:rsidRDefault="00355E41" w:rsidP="00EA3C81">
      <w:pPr>
        <w:jc w:val="center"/>
        <w:rPr>
          <w:rFonts w:ascii="Arial" w:hAnsi="Arial" w:cs="Arial"/>
          <w:b/>
          <w:color w:val="212529"/>
          <w:sz w:val="24"/>
          <w:szCs w:val="24"/>
          <w:shd w:val="clear" w:color="auto" w:fill="FFFFFF"/>
        </w:rPr>
      </w:pPr>
    </w:p>
    <w:p w14:paraId="26B7C950" w14:textId="77777777" w:rsidR="00D21D46" w:rsidRPr="009B2BBD" w:rsidRDefault="00D21D46" w:rsidP="00EA3C81">
      <w:pPr>
        <w:jc w:val="center"/>
        <w:rPr>
          <w:rFonts w:ascii="Arial" w:hAnsi="Arial" w:cs="Arial"/>
          <w:b/>
          <w:color w:val="212529"/>
          <w:sz w:val="32"/>
          <w:szCs w:val="44"/>
          <w:shd w:val="clear" w:color="auto" w:fill="FFFFFF"/>
        </w:rPr>
      </w:pPr>
      <w:r w:rsidRPr="009B2BBD">
        <w:rPr>
          <w:rFonts w:ascii="Arial" w:hAnsi="Arial" w:cs="Arial"/>
          <w:b/>
          <w:color w:val="212529"/>
          <w:sz w:val="32"/>
          <w:szCs w:val="44"/>
          <w:shd w:val="clear" w:color="auto" w:fill="FFFFFF"/>
        </w:rPr>
        <w:t>SECRETARIA DE EDUCACIÓN MUNICIPAL DE YUMBO</w:t>
      </w:r>
    </w:p>
    <w:p w14:paraId="73B2C69E" w14:textId="77777777" w:rsidR="009B2BBD" w:rsidRDefault="009B2BBD" w:rsidP="007156C0">
      <w:pPr>
        <w:ind w:left="720"/>
        <w:jc w:val="center"/>
        <w:rPr>
          <w:rFonts w:ascii="Arial" w:hAnsi="Arial" w:cs="Arial"/>
          <w:b/>
          <w:color w:val="212529"/>
          <w:sz w:val="32"/>
          <w:szCs w:val="44"/>
          <w:shd w:val="clear" w:color="auto" w:fill="FFFFFF"/>
        </w:rPr>
      </w:pPr>
    </w:p>
    <w:p w14:paraId="2C7AA352" w14:textId="77777777" w:rsidR="009B2BBD" w:rsidRDefault="009B2BBD" w:rsidP="007156C0">
      <w:pPr>
        <w:ind w:left="720"/>
        <w:jc w:val="center"/>
        <w:rPr>
          <w:rFonts w:ascii="Arial" w:hAnsi="Arial" w:cs="Arial"/>
          <w:b/>
          <w:color w:val="212529"/>
          <w:sz w:val="32"/>
          <w:szCs w:val="44"/>
          <w:shd w:val="clear" w:color="auto" w:fill="FFFFFF"/>
        </w:rPr>
      </w:pPr>
    </w:p>
    <w:p w14:paraId="269D5494" w14:textId="77777777" w:rsidR="00084B40" w:rsidRDefault="00084B40" w:rsidP="00084B40">
      <w:pPr>
        <w:ind w:left="720"/>
        <w:jc w:val="center"/>
        <w:rPr>
          <w:rFonts w:ascii="Arial" w:hAnsi="Arial" w:cs="Arial"/>
          <w:b/>
          <w:color w:val="212529"/>
          <w:sz w:val="32"/>
          <w:szCs w:val="44"/>
          <w:shd w:val="clear" w:color="auto" w:fill="FFFFFF"/>
        </w:rPr>
      </w:pPr>
      <w:r w:rsidRPr="00347945">
        <w:rPr>
          <w:rFonts w:ascii="Arial" w:hAnsi="Arial" w:cs="Arial"/>
          <w:b/>
          <w:color w:val="212529"/>
          <w:sz w:val="32"/>
          <w:szCs w:val="44"/>
          <w:shd w:val="clear" w:color="auto" w:fill="FFFFFF"/>
        </w:rPr>
        <w:t>PLAN ESTRATÉGICO DE ACOMPAÑAMIENTO PARA LA PERMANENCIA Y BIENESTAR ESTUDIANTIL</w:t>
      </w:r>
      <w:r>
        <w:rPr>
          <w:rFonts w:ascii="Arial" w:hAnsi="Arial" w:cs="Arial"/>
          <w:b/>
          <w:color w:val="212529"/>
          <w:sz w:val="32"/>
          <w:szCs w:val="44"/>
          <w:shd w:val="clear" w:color="auto" w:fill="FFFFFF"/>
        </w:rPr>
        <w:t xml:space="preserve"> </w:t>
      </w:r>
    </w:p>
    <w:p w14:paraId="7CC28874" w14:textId="77777777" w:rsidR="00084B40" w:rsidRPr="00084B40" w:rsidRDefault="00084B40" w:rsidP="00084B40">
      <w:pPr>
        <w:ind w:left="720"/>
        <w:jc w:val="center"/>
        <w:rPr>
          <w:rFonts w:ascii="Arial" w:hAnsi="Arial" w:cs="Arial"/>
          <w:b/>
          <w:color w:val="212529"/>
          <w:sz w:val="32"/>
          <w:szCs w:val="44"/>
          <w:shd w:val="clear" w:color="auto" w:fill="FFFFFF"/>
        </w:rPr>
      </w:pPr>
    </w:p>
    <w:p w14:paraId="4DF9D069" w14:textId="77777777" w:rsidR="002E46E7" w:rsidRPr="009B2BBD" w:rsidRDefault="002E46E7" w:rsidP="00EA3C81">
      <w:pPr>
        <w:jc w:val="center"/>
        <w:rPr>
          <w:rFonts w:ascii="Arial" w:hAnsi="Arial" w:cs="Arial"/>
          <w:b/>
          <w:color w:val="212529"/>
          <w:sz w:val="32"/>
          <w:szCs w:val="44"/>
          <w:shd w:val="clear" w:color="auto" w:fill="FFFFFF"/>
        </w:rPr>
      </w:pPr>
      <w:r w:rsidRPr="009B2BBD">
        <w:rPr>
          <w:rFonts w:ascii="Arial" w:hAnsi="Arial" w:cs="Arial"/>
          <w:b/>
          <w:color w:val="212529"/>
          <w:sz w:val="32"/>
          <w:szCs w:val="44"/>
          <w:shd w:val="clear" w:color="auto" w:fill="FFFFFF"/>
        </w:rPr>
        <w:t>IVAN RECALDE CORREA</w:t>
      </w:r>
    </w:p>
    <w:p w14:paraId="03BD392B" w14:textId="77777777" w:rsidR="002E46E7" w:rsidRPr="009B2BBD" w:rsidRDefault="002E46E7" w:rsidP="00EA3C81">
      <w:pPr>
        <w:jc w:val="center"/>
        <w:rPr>
          <w:rFonts w:ascii="Arial" w:hAnsi="Arial" w:cs="Arial"/>
          <w:b/>
          <w:color w:val="212529"/>
          <w:sz w:val="32"/>
          <w:szCs w:val="44"/>
          <w:shd w:val="clear" w:color="auto" w:fill="FFFFFF"/>
        </w:rPr>
      </w:pPr>
      <w:r w:rsidRPr="009B2BBD">
        <w:rPr>
          <w:rFonts w:ascii="Arial" w:hAnsi="Arial" w:cs="Arial"/>
          <w:b/>
          <w:color w:val="212529"/>
          <w:sz w:val="32"/>
          <w:szCs w:val="44"/>
          <w:shd w:val="clear" w:color="auto" w:fill="FFFFFF"/>
        </w:rPr>
        <w:t>Secretario de Educación Municipal</w:t>
      </w:r>
    </w:p>
    <w:p w14:paraId="0D46E51D" w14:textId="77777777" w:rsidR="009B2BBD" w:rsidRPr="009B2BBD" w:rsidRDefault="009B2BBD" w:rsidP="00EA3C81">
      <w:pPr>
        <w:jc w:val="center"/>
        <w:rPr>
          <w:rFonts w:ascii="Arial" w:hAnsi="Arial" w:cs="Arial"/>
          <w:b/>
          <w:color w:val="212529"/>
          <w:sz w:val="32"/>
          <w:szCs w:val="44"/>
          <w:shd w:val="clear" w:color="auto" w:fill="FFFFFF"/>
        </w:rPr>
      </w:pPr>
    </w:p>
    <w:p w14:paraId="73D04FBD" w14:textId="77777777" w:rsidR="002E46E7" w:rsidRPr="009B2BBD" w:rsidRDefault="008C7A4B" w:rsidP="00EA3C81">
      <w:pPr>
        <w:jc w:val="center"/>
        <w:rPr>
          <w:rFonts w:ascii="Arial" w:hAnsi="Arial" w:cs="Arial"/>
          <w:b/>
          <w:color w:val="212529"/>
          <w:sz w:val="32"/>
          <w:szCs w:val="44"/>
          <w:shd w:val="clear" w:color="auto" w:fill="FFFFFF"/>
        </w:rPr>
      </w:pPr>
      <w:r w:rsidRPr="009B2BBD">
        <w:rPr>
          <w:rFonts w:ascii="Arial" w:hAnsi="Arial" w:cs="Arial"/>
          <w:b/>
          <w:color w:val="212529"/>
          <w:sz w:val="32"/>
          <w:szCs w:val="44"/>
          <w:shd w:val="clear" w:color="auto" w:fill="FFFFFF"/>
        </w:rPr>
        <w:t>DIANA MONTEHERMOSO TULANDE</w:t>
      </w:r>
    </w:p>
    <w:p w14:paraId="19900D6F" w14:textId="77777777" w:rsidR="002E46E7" w:rsidRPr="009B2BBD" w:rsidRDefault="002E46E7" w:rsidP="00EA3C81">
      <w:pPr>
        <w:jc w:val="center"/>
        <w:rPr>
          <w:rFonts w:ascii="Arial" w:hAnsi="Arial" w:cs="Arial"/>
          <w:b/>
          <w:color w:val="212529"/>
          <w:sz w:val="32"/>
          <w:szCs w:val="44"/>
          <w:shd w:val="clear" w:color="auto" w:fill="FFFFFF"/>
        </w:rPr>
      </w:pPr>
      <w:r w:rsidRPr="009B2BBD">
        <w:rPr>
          <w:rFonts w:ascii="Arial" w:hAnsi="Arial" w:cs="Arial"/>
          <w:b/>
          <w:color w:val="212529"/>
          <w:sz w:val="32"/>
          <w:szCs w:val="44"/>
          <w:shd w:val="clear" w:color="auto" w:fill="FFFFFF"/>
        </w:rPr>
        <w:t>Sub – Secretaria de Calidad y Cobertura</w:t>
      </w:r>
    </w:p>
    <w:p w14:paraId="466013E5" w14:textId="77777777" w:rsidR="002E46E7" w:rsidRDefault="002E46E7" w:rsidP="00EA3C81">
      <w:pPr>
        <w:jc w:val="center"/>
        <w:rPr>
          <w:rFonts w:ascii="Arial" w:hAnsi="Arial" w:cs="Arial"/>
          <w:b/>
          <w:color w:val="212529"/>
          <w:sz w:val="32"/>
          <w:szCs w:val="44"/>
          <w:shd w:val="clear" w:color="auto" w:fill="FFFFFF"/>
        </w:rPr>
      </w:pPr>
    </w:p>
    <w:p w14:paraId="6EE81759" w14:textId="77777777" w:rsidR="002E46E7" w:rsidRPr="009B2BBD" w:rsidRDefault="008C7A4B" w:rsidP="00EA3C81">
      <w:pPr>
        <w:jc w:val="center"/>
        <w:rPr>
          <w:rFonts w:ascii="Arial" w:hAnsi="Arial" w:cs="Arial"/>
          <w:b/>
          <w:color w:val="212529"/>
          <w:sz w:val="32"/>
          <w:szCs w:val="44"/>
          <w:shd w:val="clear" w:color="auto" w:fill="FFFFFF"/>
        </w:rPr>
      </w:pPr>
      <w:r w:rsidRPr="009B2BBD">
        <w:rPr>
          <w:rFonts w:ascii="Arial" w:hAnsi="Arial" w:cs="Arial"/>
          <w:b/>
          <w:color w:val="212529"/>
          <w:sz w:val="32"/>
          <w:szCs w:val="44"/>
          <w:shd w:val="clear" w:color="auto" w:fill="FFFFFF"/>
        </w:rPr>
        <w:t>LUZ ÁNGELA ORDOÑEZ GÓMEZ</w:t>
      </w:r>
    </w:p>
    <w:p w14:paraId="58D4A565" w14:textId="77777777" w:rsidR="002E46E7" w:rsidRPr="009B2BBD" w:rsidRDefault="002E46E7" w:rsidP="00EA3C81">
      <w:pPr>
        <w:jc w:val="center"/>
        <w:rPr>
          <w:rFonts w:ascii="Arial" w:hAnsi="Arial" w:cs="Arial"/>
          <w:b/>
          <w:color w:val="212529"/>
          <w:sz w:val="32"/>
          <w:szCs w:val="44"/>
          <w:shd w:val="clear" w:color="auto" w:fill="FFFFFF"/>
        </w:rPr>
      </w:pPr>
      <w:r w:rsidRPr="009B2BBD">
        <w:rPr>
          <w:rFonts w:ascii="Arial" w:hAnsi="Arial" w:cs="Arial"/>
          <w:b/>
          <w:color w:val="212529"/>
          <w:sz w:val="32"/>
          <w:szCs w:val="44"/>
          <w:shd w:val="clear" w:color="auto" w:fill="FFFFFF"/>
        </w:rPr>
        <w:t>Profesional Universitario Permanecía</w:t>
      </w:r>
    </w:p>
    <w:p w14:paraId="70D9FB77" w14:textId="77777777" w:rsidR="00070554" w:rsidRDefault="00070554" w:rsidP="00EA3C81">
      <w:pPr>
        <w:jc w:val="center"/>
        <w:rPr>
          <w:rFonts w:ascii="Arial" w:hAnsi="Arial" w:cs="Arial"/>
          <w:b/>
          <w:color w:val="212529"/>
          <w:sz w:val="32"/>
          <w:szCs w:val="44"/>
          <w:shd w:val="clear" w:color="auto" w:fill="FFFFFF"/>
        </w:rPr>
      </w:pPr>
    </w:p>
    <w:p w14:paraId="7590F405" w14:textId="510EFC01" w:rsidR="00070554" w:rsidRDefault="00070554" w:rsidP="00EA3C81">
      <w:pPr>
        <w:jc w:val="center"/>
        <w:rPr>
          <w:rFonts w:ascii="Arial" w:hAnsi="Arial" w:cs="Arial"/>
          <w:b/>
          <w:color w:val="212529"/>
          <w:sz w:val="32"/>
          <w:szCs w:val="44"/>
          <w:shd w:val="clear" w:color="auto" w:fill="FFFFFF"/>
        </w:rPr>
      </w:pPr>
    </w:p>
    <w:p w14:paraId="46E68622" w14:textId="14B4A30A" w:rsidR="00AE3EC4" w:rsidRDefault="00AE3EC4" w:rsidP="00EA3C81">
      <w:pPr>
        <w:jc w:val="center"/>
        <w:rPr>
          <w:rFonts w:ascii="Arial" w:hAnsi="Arial" w:cs="Arial"/>
          <w:b/>
          <w:color w:val="212529"/>
          <w:sz w:val="32"/>
          <w:szCs w:val="44"/>
          <w:shd w:val="clear" w:color="auto" w:fill="FFFFFF"/>
        </w:rPr>
      </w:pPr>
    </w:p>
    <w:p w14:paraId="70DF848E" w14:textId="49ED3831" w:rsidR="00AE3EC4" w:rsidRDefault="00AE3EC4" w:rsidP="00EA3C81">
      <w:pPr>
        <w:jc w:val="center"/>
        <w:rPr>
          <w:rFonts w:ascii="Arial" w:hAnsi="Arial" w:cs="Arial"/>
          <w:b/>
          <w:color w:val="212529"/>
          <w:sz w:val="32"/>
          <w:szCs w:val="44"/>
          <w:shd w:val="clear" w:color="auto" w:fill="FFFFFF"/>
        </w:rPr>
      </w:pPr>
    </w:p>
    <w:p w14:paraId="2C918C57" w14:textId="77777777" w:rsidR="00AE3EC4" w:rsidRPr="009B2BBD" w:rsidRDefault="00AE3EC4" w:rsidP="00EA3C81">
      <w:pPr>
        <w:jc w:val="center"/>
        <w:rPr>
          <w:rFonts w:ascii="Arial" w:hAnsi="Arial" w:cs="Arial"/>
          <w:b/>
          <w:color w:val="212529"/>
          <w:sz w:val="32"/>
          <w:szCs w:val="44"/>
          <w:shd w:val="clear" w:color="auto" w:fill="FFFFFF"/>
        </w:rPr>
      </w:pPr>
    </w:p>
    <w:p w14:paraId="54EE6451" w14:textId="00410260" w:rsidR="002E46E7" w:rsidRDefault="00EA3C81" w:rsidP="00EA3C81">
      <w:pPr>
        <w:jc w:val="center"/>
        <w:rPr>
          <w:rFonts w:ascii="Arial" w:hAnsi="Arial" w:cs="Arial"/>
          <w:b/>
          <w:color w:val="212529"/>
          <w:sz w:val="32"/>
          <w:szCs w:val="44"/>
          <w:shd w:val="clear" w:color="auto" w:fill="FFFFFF"/>
        </w:rPr>
      </w:pPr>
      <w:r w:rsidRPr="009B2BBD">
        <w:rPr>
          <w:rFonts w:ascii="Arial" w:hAnsi="Arial" w:cs="Arial"/>
          <w:b/>
          <w:color w:val="212529"/>
          <w:sz w:val="32"/>
          <w:szCs w:val="44"/>
          <w:shd w:val="clear" w:color="auto" w:fill="FFFFFF"/>
        </w:rPr>
        <w:t>Yumbo</w:t>
      </w:r>
      <w:r w:rsidR="00070554">
        <w:rPr>
          <w:rFonts w:ascii="Arial" w:hAnsi="Arial" w:cs="Arial"/>
          <w:b/>
          <w:color w:val="212529"/>
          <w:sz w:val="32"/>
          <w:szCs w:val="44"/>
          <w:shd w:val="clear" w:color="auto" w:fill="FFFFFF"/>
        </w:rPr>
        <w:t>, 2021</w:t>
      </w:r>
    </w:p>
    <w:p w14:paraId="588B650B" w14:textId="77777777" w:rsidR="002E46E7" w:rsidRDefault="002E46E7" w:rsidP="002E46E7">
      <w:pPr>
        <w:pStyle w:val="Ttulo1"/>
        <w:spacing w:before="272"/>
        <w:ind w:left="0" w:right="498" w:firstLine="0"/>
        <w:rPr>
          <w:rFonts w:ascii="Arial" w:eastAsiaTheme="minorHAnsi" w:hAnsi="Arial" w:cs="Arial"/>
          <w:bCs w:val="0"/>
          <w:color w:val="212529"/>
          <w:shd w:val="clear" w:color="auto" w:fill="FFFFFF"/>
          <w:lang w:val="es-CO"/>
        </w:rPr>
      </w:pPr>
      <w:r w:rsidRPr="00F95A3E">
        <w:rPr>
          <w:rFonts w:ascii="Arial" w:eastAsiaTheme="minorHAnsi" w:hAnsi="Arial" w:cs="Arial"/>
          <w:bCs w:val="0"/>
          <w:color w:val="212529"/>
          <w:shd w:val="clear" w:color="auto" w:fill="FFFFFF"/>
          <w:lang w:val="es-CO"/>
        </w:rPr>
        <w:lastRenderedPageBreak/>
        <w:t>Presentación</w:t>
      </w:r>
    </w:p>
    <w:p w14:paraId="76B04D3B" w14:textId="77777777" w:rsidR="00084B40" w:rsidRDefault="00084B40" w:rsidP="00CA4BF5">
      <w:pPr>
        <w:spacing w:line="276" w:lineRule="auto"/>
        <w:jc w:val="both"/>
        <w:rPr>
          <w:rFonts w:ascii="Arial" w:hAnsi="Arial" w:cs="Arial"/>
          <w:color w:val="212529"/>
          <w:sz w:val="24"/>
          <w:szCs w:val="24"/>
          <w:shd w:val="clear" w:color="auto" w:fill="FFFFFF"/>
        </w:rPr>
      </w:pPr>
    </w:p>
    <w:p w14:paraId="648FC266" w14:textId="77777777" w:rsidR="008D64FE" w:rsidRPr="008D64FE" w:rsidRDefault="008D64FE" w:rsidP="00CA4BF5">
      <w:pPr>
        <w:spacing w:line="276" w:lineRule="auto"/>
        <w:jc w:val="both"/>
        <w:rPr>
          <w:rFonts w:ascii="Arial" w:hAnsi="Arial" w:cs="Arial"/>
          <w:color w:val="212529"/>
          <w:sz w:val="24"/>
          <w:szCs w:val="24"/>
          <w:shd w:val="clear" w:color="auto" w:fill="FFFFFF"/>
        </w:rPr>
      </w:pPr>
      <w:r w:rsidRPr="008D64FE">
        <w:rPr>
          <w:rFonts w:ascii="Arial" w:hAnsi="Arial" w:cs="Arial"/>
          <w:color w:val="212529"/>
          <w:sz w:val="24"/>
          <w:szCs w:val="24"/>
          <w:shd w:val="clear" w:color="auto" w:fill="FFFFFF"/>
        </w:rPr>
        <w:t xml:space="preserve">En Colombia la educación se define como un proceso de formación permanente, personal cultural y social que se fundamenta en una concepción integral de la persona humana, de su dignidad, de sus derechos y de sus deberes. </w:t>
      </w:r>
    </w:p>
    <w:p w14:paraId="7A21A788" w14:textId="77777777" w:rsidR="008D64FE" w:rsidRPr="008D64FE" w:rsidRDefault="008D64FE" w:rsidP="00CA4BF5">
      <w:pPr>
        <w:spacing w:line="276" w:lineRule="auto"/>
        <w:jc w:val="both"/>
        <w:rPr>
          <w:rFonts w:ascii="Arial" w:hAnsi="Arial" w:cs="Arial"/>
          <w:color w:val="212529"/>
          <w:sz w:val="24"/>
          <w:szCs w:val="24"/>
          <w:shd w:val="clear" w:color="auto" w:fill="FFFFFF"/>
        </w:rPr>
      </w:pPr>
      <w:r w:rsidRPr="008D64FE">
        <w:rPr>
          <w:rFonts w:ascii="Arial" w:hAnsi="Arial" w:cs="Arial"/>
          <w:color w:val="212529"/>
          <w:sz w:val="24"/>
          <w:szCs w:val="24"/>
          <w:shd w:val="clear" w:color="auto" w:fill="FFFFFF"/>
        </w:rPr>
        <w:t xml:space="preserve">En la Constitución Política se define la naturaleza del servicio educativo, como un derecho fundamental de la persona, que tiene una función social y que corresponde al Estado regular y ejercer la suprema inspección y vigilancia respecto a este servicio con el fin de velar por su calidad, por el cumplimiento de sus fines y por la mejor formación moral, intelectual y física de los educandos. También se establece que se debe garantizar el adecuado cubrimiento del servicio y asegurar a los menores las condiciones necesarias para su acceso y permanencia en el sistema educativo. </w:t>
      </w:r>
    </w:p>
    <w:p w14:paraId="7824FC7F" w14:textId="77777777" w:rsidR="00332DAF" w:rsidRDefault="008210A9" w:rsidP="00CA4BF5">
      <w:pPr>
        <w:spacing w:line="276" w:lineRule="auto"/>
        <w:jc w:val="both"/>
        <w:rPr>
          <w:rFonts w:ascii="Arial" w:hAnsi="Arial" w:cs="Arial"/>
          <w:color w:val="212529"/>
          <w:sz w:val="24"/>
          <w:szCs w:val="24"/>
          <w:shd w:val="clear" w:color="auto" w:fill="FFFFFF"/>
        </w:rPr>
      </w:pPr>
      <w:r w:rsidRPr="006E6ADB">
        <w:rPr>
          <w:rFonts w:ascii="Arial" w:hAnsi="Arial" w:cs="Arial"/>
          <w:color w:val="212529"/>
          <w:sz w:val="24"/>
          <w:szCs w:val="24"/>
          <w:shd w:val="clear" w:color="auto" w:fill="FFFFFF"/>
        </w:rPr>
        <w:t>En</w:t>
      </w:r>
      <w:r w:rsidR="00BB2AED">
        <w:rPr>
          <w:rFonts w:ascii="Arial" w:hAnsi="Arial" w:cs="Arial"/>
          <w:color w:val="212529"/>
          <w:sz w:val="24"/>
          <w:szCs w:val="24"/>
          <w:shd w:val="clear" w:color="auto" w:fill="FFFFFF"/>
        </w:rPr>
        <w:t xml:space="preserve"> el marco de la Ley General de E</w:t>
      </w:r>
      <w:r w:rsidRPr="006E6ADB">
        <w:rPr>
          <w:rFonts w:ascii="Arial" w:hAnsi="Arial" w:cs="Arial"/>
          <w:color w:val="212529"/>
          <w:sz w:val="24"/>
          <w:szCs w:val="24"/>
          <w:shd w:val="clear" w:color="auto" w:fill="FFFFFF"/>
        </w:rPr>
        <w:t>ducación, Ley 115 de 1994, el Ministerio de Educación Nacional – M</w:t>
      </w:r>
      <w:r w:rsidR="00332DAF">
        <w:rPr>
          <w:rFonts w:ascii="Arial" w:hAnsi="Arial" w:cs="Arial"/>
          <w:color w:val="212529"/>
          <w:sz w:val="24"/>
          <w:szCs w:val="24"/>
          <w:shd w:val="clear" w:color="auto" w:fill="FFFFFF"/>
        </w:rPr>
        <w:t>EN, como ente formulador de la Política Educativa N</w:t>
      </w:r>
      <w:r w:rsidRPr="006E6ADB">
        <w:rPr>
          <w:rFonts w:ascii="Arial" w:hAnsi="Arial" w:cs="Arial"/>
          <w:color w:val="212529"/>
          <w:sz w:val="24"/>
          <w:szCs w:val="24"/>
          <w:shd w:val="clear" w:color="auto" w:fill="FFFFFF"/>
        </w:rPr>
        <w:t>acional y como regulador y formulador de criterios y parámetros técnicos cualitativos que contribuyan al mejoramiento del acceso,</w:t>
      </w:r>
      <w:r w:rsidR="00332DAF">
        <w:rPr>
          <w:rFonts w:ascii="Arial" w:hAnsi="Arial" w:cs="Arial"/>
          <w:color w:val="212529"/>
          <w:sz w:val="24"/>
          <w:szCs w:val="24"/>
          <w:shd w:val="clear" w:color="auto" w:fill="FFFFFF"/>
        </w:rPr>
        <w:t xml:space="preserve"> equidad, calidad, pertinencia,</w:t>
      </w:r>
      <w:r w:rsidRPr="006E6ADB">
        <w:rPr>
          <w:rFonts w:ascii="Arial" w:hAnsi="Arial" w:cs="Arial"/>
          <w:color w:val="212529"/>
          <w:sz w:val="24"/>
          <w:szCs w:val="24"/>
          <w:shd w:val="clear" w:color="auto" w:fill="FFFFFF"/>
        </w:rPr>
        <w:t xml:space="preserve"> eficiencia</w:t>
      </w:r>
      <w:r w:rsidR="00332DAF">
        <w:rPr>
          <w:rFonts w:ascii="Arial" w:hAnsi="Arial" w:cs="Arial"/>
          <w:color w:val="212529"/>
          <w:sz w:val="24"/>
          <w:szCs w:val="24"/>
          <w:shd w:val="clear" w:color="auto" w:fill="FFFFFF"/>
        </w:rPr>
        <w:t xml:space="preserve"> y permanencia de las niñas, niños y adolescentes en el sistema educativo, se establecen estrategias que permitan a los estudiantes acceder, permanecer y culminar la formación académica, desde prescolar, básica primaria, básica media y la articulación a la técnica y profesional. </w:t>
      </w:r>
    </w:p>
    <w:p w14:paraId="3DF78A26" w14:textId="77777777" w:rsidR="00C16FD8" w:rsidRPr="00F95A3E" w:rsidRDefault="006347A7" w:rsidP="00CA4BF5">
      <w:pPr>
        <w:spacing w:line="276" w:lineRule="auto"/>
        <w:jc w:val="both"/>
        <w:rPr>
          <w:rFonts w:ascii="Arial" w:hAnsi="Arial" w:cs="Arial"/>
          <w:color w:val="212529"/>
          <w:sz w:val="24"/>
          <w:szCs w:val="24"/>
          <w:shd w:val="clear" w:color="auto" w:fill="FFFFFF"/>
        </w:rPr>
      </w:pPr>
      <w:r w:rsidRPr="00F95A3E">
        <w:rPr>
          <w:rFonts w:ascii="Arial" w:hAnsi="Arial" w:cs="Arial"/>
          <w:color w:val="212529"/>
          <w:sz w:val="24"/>
          <w:szCs w:val="24"/>
          <w:shd w:val="clear" w:color="auto" w:fill="FFFFFF"/>
        </w:rPr>
        <w:t xml:space="preserve">Colombia dentro de sus compromisos para el desarrollo Sostenible 2030, </w:t>
      </w:r>
      <w:r w:rsidR="00C16FD8" w:rsidRPr="00F95A3E">
        <w:rPr>
          <w:rFonts w:ascii="Arial" w:hAnsi="Arial" w:cs="Arial"/>
          <w:color w:val="212529"/>
          <w:sz w:val="24"/>
          <w:szCs w:val="24"/>
          <w:shd w:val="clear" w:color="auto" w:fill="FFFFFF"/>
        </w:rPr>
        <w:t xml:space="preserve">firmo ante 173 países en el 2015, tener </w:t>
      </w:r>
      <w:r w:rsidRPr="00F95A3E">
        <w:rPr>
          <w:rFonts w:ascii="Arial" w:hAnsi="Arial" w:cs="Arial"/>
          <w:color w:val="212529"/>
          <w:sz w:val="24"/>
          <w:szCs w:val="24"/>
          <w:shd w:val="clear" w:color="auto" w:fill="FFFFFF"/>
        </w:rPr>
        <w:t>como propósito “garantizar una educación inclusiva, equitativa y de calidad, y promover oportunidades de aprendizaje durante toda la vida para todos los ciudadanos”.</w:t>
      </w:r>
    </w:p>
    <w:p w14:paraId="5C7BB0F0" w14:textId="77777777" w:rsidR="00C16FD8" w:rsidRDefault="006347A7" w:rsidP="00CA4BF5">
      <w:pPr>
        <w:spacing w:line="276" w:lineRule="auto"/>
        <w:jc w:val="both"/>
        <w:rPr>
          <w:rFonts w:ascii="Arial" w:hAnsi="Arial" w:cs="Arial"/>
          <w:color w:val="212529"/>
          <w:sz w:val="24"/>
          <w:szCs w:val="24"/>
          <w:shd w:val="clear" w:color="auto" w:fill="FFFFFF"/>
        </w:rPr>
      </w:pPr>
      <w:r w:rsidRPr="00F95A3E">
        <w:rPr>
          <w:rFonts w:ascii="Arial" w:hAnsi="Arial" w:cs="Arial"/>
          <w:color w:val="212529"/>
          <w:sz w:val="24"/>
          <w:szCs w:val="24"/>
          <w:shd w:val="clear" w:color="auto" w:fill="FFFFFF"/>
        </w:rPr>
        <w:t xml:space="preserve">Entre las metas concretas están el acceso a la educación primaria y secundaria, el acceso a servicios de atención y desarrollo en primera infancia y el acceso igualitario de hombres y mujeres a la educación superior. </w:t>
      </w:r>
    </w:p>
    <w:p w14:paraId="103FDEED" w14:textId="77777777" w:rsidR="00A408AD" w:rsidRDefault="00A408AD" w:rsidP="00CA4BF5">
      <w:pPr>
        <w:spacing w:line="276" w:lineRule="auto"/>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 xml:space="preserve">Por otra </w:t>
      </w:r>
      <w:r w:rsidR="00084B40">
        <w:rPr>
          <w:rFonts w:ascii="Arial" w:hAnsi="Arial" w:cs="Arial"/>
          <w:color w:val="212529"/>
          <w:sz w:val="24"/>
          <w:szCs w:val="24"/>
          <w:shd w:val="clear" w:color="auto" w:fill="FFFFFF"/>
        </w:rPr>
        <w:t>parte,</w:t>
      </w:r>
      <w:r>
        <w:rPr>
          <w:rFonts w:ascii="Arial" w:hAnsi="Arial" w:cs="Arial"/>
          <w:color w:val="212529"/>
          <w:sz w:val="24"/>
          <w:szCs w:val="24"/>
          <w:shd w:val="clear" w:color="auto" w:fill="FFFFFF"/>
        </w:rPr>
        <w:t xml:space="preserve"> Colombia está comprometido a cumplir los </w:t>
      </w:r>
      <w:r w:rsidRPr="00A408AD">
        <w:rPr>
          <w:rFonts w:ascii="Arial" w:hAnsi="Arial" w:cs="Arial"/>
          <w:color w:val="212529"/>
          <w:sz w:val="24"/>
          <w:szCs w:val="24"/>
          <w:shd w:val="clear" w:color="auto" w:fill="FFFFFF"/>
        </w:rPr>
        <w:t xml:space="preserve">Objetivos de Desarrollo Sostenible (ODS), </w:t>
      </w:r>
      <w:r>
        <w:rPr>
          <w:rFonts w:ascii="Arial" w:hAnsi="Arial" w:cs="Arial"/>
          <w:color w:val="212529"/>
          <w:sz w:val="24"/>
          <w:szCs w:val="24"/>
          <w:shd w:val="clear" w:color="auto" w:fill="FFFFFF"/>
        </w:rPr>
        <w:t xml:space="preserve">estos </w:t>
      </w:r>
      <w:r w:rsidRPr="00A408AD">
        <w:rPr>
          <w:rFonts w:ascii="Arial" w:hAnsi="Arial" w:cs="Arial"/>
          <w:color w:val="212529"/>
          <w:sz w:val="24"/>
          <w:szCs w:val="24"/>
          <w:shd w:val="clear" w:color="auto" w:fill="FFFFFF"/>
        </w:rPr>
        <w:t xml:space="preserve">son acuerdos a nivel mundial para la adopción de acciones de política pública que pongan fin a la pobreza, proteger el planeta y mejorar la vida de manera sostenible, para las generaciones futuras. </w:t>
      </w:r>
    </w:p>
    <w:p w14:paraId="7D57E79C" w14:textId="77777777" w:rsidR="00A408AD" w:rsidRDefault="00A408AD" w:rsidP="00CA4BF5">
      <w:pPr>
        <w:spacing w:line="276" w:lineRule="auto"/>
        <w:jc w:val="both"/>
        <w:rPr>
          <w:rFonts w:ascii="Arial" w:hAnsi="Arial" w:cs="Arial"/>
          <w:color w:val="212529"/>
          <w:sz w:val="24"/>
          <w:szCs w:val="24"/>
          <w:shd w:val="clear" w:color="auto" w:fill="FFFFFF"/>
        </w:rPr>
      </w:pPr>
      <w:r w:rsidRPr="00A408AD">
        <w:rPr>
          <w:rFonts w:ascii="Arial" w:hAnsi="Arial" w:cs="Arial"/>
          <w:color w:val="212529"/>
          <w:sz w:val="24"/>
          <w:szCs w:val="24"/>
          <w:shd w:val="clear" w:color="auto" w:fill="FFFFFF"/>
        </w:rPr>
        <w:lastRenderedPageBreak/>
        <w:t xml:space="preserve">De los 17 objetivos formulados, el objetivo </w:t>
      </w:r>
      <w:r w:rsidRPr="00224CD5">
        <w:rPr>
          <w:rFonts w:ascii="Arial" w:hAnsi="Arial" w:cs="Arial"/>
          <w:b/>
          <w:i/>
          <w:color w:val="212529"/>
          <w:sz w:val="24"/>
          <w:szCs w:val="24"/>
          <w:shd w:val="clear" w:color="auto" w:fill="FFFFFF"/>
        </w:rPr>
        <w:t>ODS 4</w:t>
      </w:r>
      <w:r w:rsidRPr="00A408AD">
        <w:rPr>
          <w:rFonts w:ascii="Arial" w:hAnsi="Arial" w:cs="Arial"/>
          <w:color w:val="212529"/>
          <w:sz w:val="24"/>
          <w:szCs w:val="24"/>
          <w:shd w:val="clear" w:color="auto" w:fill="FFFFFF"/>
        </w:rPr>
        <w:t xml:space="preserve">, pretende lograr una educación inclusiva y de calidad para todos, entendiendo que la educación es uno de los motores más poderosos y probados para garantizar el desarrollo sostenible. </w:t>
      </w:r>
    </w:p>
    <w:p w14:paraId="305D50BF" w14:textId="77777777" w:rsidR="00A408AD" w:rsidRDefault="00A408AD" w:rsidP="00CA4BF5">
      <w:pPr>
        <w:spacing w:line="276" w:lineRule="auto"/>
        <w:jc w:val="both"/>
      </w:pPr>
      <w:r w:rsidRPr="00A408AD">
        <w:rPr>
          <w:rFonts w:ascii="Arial" w:hAnsi="Arial" w:cs="Arial"/>
          <w:color w:val="212529"/>
          <w:sz w:val="24"/>
          <w:szCs w:val="24"/>
          <w:shd w:val="clear" w:color="auto" w:fill="FFFFFF"/>
        </w:rPr>
        <w:t>De acuerdo con el Programa de las Naciones Unidas para el Desarrollo (PNUD), este objetivo busca: Asegurar que todas las niñas y niños completen su educación primaria y secundaria gratuita para 2030. También aspira a proporcionar acceso igualitario a formación técnica asequible y eliminar las disparidades de</w:t>
      </w:r>
      <w:r>
        <w:rPr>
          <w:rFonts w:ascii="Arial" w:hAnsi="Arial" w:cs="Arial"/>
          <w:color w:val="212529"/>
          <w:sz w:val="24"/>
          <w:szCs w:val="24"/>
          <w:shd w:val="clear" w:color="auto" w:fill="FFFFFF"/>
        </w:rPr>
        <w:t xml:space="preserve"> </w:t>
      </w:r>
      <w:r w:rsidRPr="00A408AD">
        <w:rPr>
          <w:rFonts w:ascii="Arial" w:hAnsi="Arial" w:cs="Arial"/>
          <w:color w:val="212529"/>
          <w:sz w:val="24"/>
          <w:szCs w:val="24"/>
          <w:shd w:val="clear" w:color="auto" w:fill="FFFFFF"/>
        </w:rPr>
        <w:t>género e ingresos, además de lograr el acceso universal a educación superior de calidad.</w:t>
      </w:r>
      <w:r>
        <w:t xml:space="preserve"> </w:t>
      </w:r>
    </w:p>
    <w:p w14:paraId="06EF79A5" w14:textId="77777777" w:rsidR="00A408AD" w:rsidRDefault="00A408AD" w:rsidP="00CA4BF5">
      <w:pPr>
        <w:spacing w:line="276" w:lineRule="auto"/>
        <w:jc w:val="both"/>
        <w:rPr>
          <w:rFonts w:ascii="Arial" w:hAnsi="Arial" w:cs="Arial"/>
          <w:color w:val="212529"/>
          <w:sz w:val="24"/>
          <w:szCs w:val="24"/>
          <w:shd w:val="clear" w:color="auto" w:fill="FFFFFF"/>
        </w:rPr>
      </w:pPr>
      <w:r w:rsidRPr="00A408AD">
        <w:rPr>
          <w:rFonts w:ascii="Arial" w:hAnsi="Arial" w:cs="Arial"/>
          <w:color w:val="212529"/>
          <w:sz w:val="24"/>
          <w:szCs w:val="24"/>
          <w:shd w:val="clear" w:color="auto" w:fill="FFFFFF"/>
        </w:rPr>
        <w:t xml:space="preserve">Para lograrlo, se establecieron 10 metas a nivel internacional: </w:t>
      </w:r>
    </w:p>
    <w:p w14:paraId="2C1A62A5" w14:textId="77777777" w:rsidR="00A408AD" w:rsidRDefault="00A408AD" w:rsidP="00CA4BF5">
      <w:pPr>
        <w:spacing w:line="276" w:lineRule="auto"/>
        <w:jc w:val="both"/>
        <w:rPr>
          <w:rFonts w:ascii="Arial" w:hAnsi="Arial" w:cs="Arial"/>
          <w:color w:val="212529"/>
          <w:sz w:val="24"/>
          <w:szCs w:val="24"/>
          <w:shd w:val="clear" w:color="auto" w:fill="FFFFFF"/>
        </w:rPr>
      </w:pPr>
      <w:r w:rsidRPr="00A408AD">
        <w:rPr>
          <w:rFonts w:ascii="Arial" w:hAnsi="Arial" w:cs="Arial"/>
          <w:color w:val="212529"/>
          <w:sz w:val="24"/>
          <w:szCs w:val="24"/>
          <w:shd w:val="clear" w:color="auto" w:fill="FFFFFF"/>
        </w:rPr>
        <w:t xml:space="preserve">• Meta 4.1 De aquí a 2030, asegurar que todas las niñas y todos los niños terminen la enseñanza primaria y secundaria, que ha de ser gratuita, equitativa y de calidad y producir resultados de aprendizajes pertinentes y efectivos. </w:t>
      </w:r>
    </w:p>
    <w:p w14:paraId="0B471429" w14:textId="77777777" w:rsidR="00A408AD" w:rsidRDefault="00A408AD" w:rsidP="00CA4BF5">
      <w:pPr>
        <w:spacing w:line="276" w:lineRule="auto"/>
        <w:jc w:val="both"/>
        <w:rPr>
          <w:rFonts w:ascii="Arial" w:hAnsi="Arial" w:cs="Arial"/>
          <w:color w:val="212529"/>
          <w:sz w:val="24"/>
          <w:szCs w:val="24"/>
          <w:shd w:val="clear" w:color="auto" w:fill="FFFFFF"/>
        </w:rPr>
      </w:pPr>
      <w:r w:rsidRPr="00A408AD">
        <w:rPr>
          <w:rFonts w:ascii="Arial" w:hAnsi="Arial" w:cs="Arial"/>
          <w:color w:val="212529"/>
          <w:sz w:val="24"/>
          <w:szCs w:val="24"/>
          <w:shd w:val="clear" w:color="auto" w:fill="FFFFFF"/>
        </w:rPr>
        <w:t>• Meta 4.2 De aquí a 2030, asegurar que todas las niñas y todos los niños tengan acceso a servicios de atención y desarrollo en la primera infancia y educación preescolar de calidad, a fin de que estén preparados para la enseñanza primaria</w:t>
      </w:r>
      <w:r>
        <w:rPr>
          <w:rFonts w:ascii="Arial" w:hAnsi="Arial" w:cs="Arial"/>
          <w:color w:val="212529"/>
          <w:sz w:val="24"/>
          <w:szCs w:val="24"/>
          <w:shd w:val="clear" w:color="auto" w:fill="FFFFFF"/>
        </w:rPr>
        <w:t>.</w:t>
      </w:r>
    </w:p>
    <w:p w14:paraId="40DD0F8F" w14:textId="77777777" w:rsidR="00A408AD" w:rsidRDefault="00A408AD" w:rsidP="00CA4BF5">
      <w:pPr>
        <w:spacing w:line="276" w:lineRule="auto"/>
        <w:jc w:val="both"/>
        <w:rPr>
          <w:rFonts w:ascii="Arial" w:hAnsi="Arial" w:cs="Arial"/>
          <w:color w:val="212529"/>
          <w:sz w:val="24"/>
          <w:szCs w:val="24"/>
          <w:shd w:val="clear" w:color="auto" w:fill="FFFFFF"/>
        </w:rPr>
      </w:pPr>
      <w:r w:rsidRPr="00A408AD">
        <w:rPr>
          <w:rFonts w:ascii="Arial" w:hAnsi="Arial" w:cs="Arial"/>
          <w:color w:val="212529"/>
          <w:sz w:val="24"/>
          <w:szCs w:val="24"/>
          <w:shd w:val="clear" w:color="auto" w:fill="FFFFFF"/>
        </w:rPr>
        <w:t xml:space="preserve"> • Meta 4.3 De aquí a 2030, asegurar el acceso igualitario de todos los hombres y las mujeres a una formación técnica, profesional y superior de calidad, incluida la enseñanza universitaria</w:t>
      </w:r>
      <w:r>
        <w:rPr>
          <w:rFonts w:ascii="Arial" w:hAnsi="Arial" w:cs="Arial"/>
          <w:color w:val="212529"/>
          <w:sz w:val="24"/>
          <w:szCs w:val="24"/>
          <w:shd w:val="clear" w:color="auto" w:fill="FFFFFF"/>
        </w:rPr>
        <w:t>.</w:t>
      </w:r>
      <w:r w:rsidRPr="00A408AD">
        <w:rPr>
          <w:rFonts w:ascii="Arial" w:hAnsi="Arial" w:cs="Arial"/>
          <w:color w:val="212529"/>
          <w:sz w:val="24"/>
          <w:szCs w:val="24"/>
          <w:shd w:val="clear" w:color="auto" w:fill="FFFFFF"/>
        </w:rPr>
        <w:t xml:space="preserve"> </w:t>
      </w:r>
    </w:p>
    <w:p w14:paraId="7BAAB04C" w14:textId="77777777" w:rsidR="00A408AD" w:rsidRDefault="00A408AD" w:rsidP="00CA4BF5">
      <w:pPr>
        <w:spacing w:line="276" w:lineRule="auto"/>
        <w:jc w:val="both"/>
        <w:rPr>
          <w:rFonts w:ascii="Arial" w:hAnsi="Arial" w:cs="Arial"/>
          <w:color w:val="212529"/>
          <w:sz w:val="24"/>
          <w:szCs w:val="24"/>
          <w:shd w:val="clear" w:color="auto" w:fill="FFFFFF"/>
        </w:rPr>
      </w:pPr>
      <w:r w:rsidRPr="00A408AD">
        <w:rPr>
          <w:rFonts w:ascii="Arial" w:hAnsi="Arial" w:cs="Arial"/>
          <w:color w:val="212529"/>
          <w:sz w:val="24"/>
          <w:szCs w:val="24"/>
          <w:shd w:val="clear" w:color="auto" w:fill="FFFFFF"/>
        </w:rPr>
        <w:t>• Meta 4.4 De aquí a 2030, aumentar considerablemente el número de jóvenes y adultos que tienen las competencias necesarias, en particular técnicas y profesionales, para acceder al empleo, el trabajo decente y el emprendimiento</w:t>
      </w:r>
      <w:r>
        <w:rPr>
          <w:rFonts w:ascii="Arial" w:hAnsi="Arial" w:cs="Arial"/>
          <w:color w:val="212529"/>
          <w:sz w:val="24"/>
          <w:szCs w:val="24"/>
          <w:shd w:val="clear" w:color="auto" w:fill="FFFFFF"/>
        </w:rPr>
        <w:t>.</w:t>
      </w:r>
    </w:p>
    <w:p w14:paraId="5E3A3B29" w14:textId="77777777" w:rsidR="00F372A6" w:rsidRDefault="00A408AD" w:rsidP="00CA4BF5">
      <w:pPr>
        <w:spacing w:line="276" w:lineRule="auto"/>
        <w:jc w:val="both"/>
        <w:rPr>
          <w:rFonts w:ascii="Arial" w:hAnsi="Arial" w:cs="Arial"/>
          <w:color w:val="212529"/>
          <w:sz w:val="24"/>
          <w:szCs w:val="24"/>
          <w:shd w:val="clear" w:color="auto" w:fill="FFFFFF"/>
        </w:rPr>
      </w:pPr>
      <w:r w:rsidRPr="00A408AD">
        <w:rPr>
          <w:rFonts w:ascii="Arial" w:hAnsi="Arial" w:cs="Arial"/>
          <w:color w:val="212529"/>
          <w:sz w:val="24"/>
          <w:szCs w:val="24"/>
          <w:shd w:val="clear" w:color="auto" w:fill="FFFFFF"/>
        </w:rPr>
        <w:t xml:space="preserve"> • Meta 4.5 De aquí a 2030, eliminar las disparidades de género en la educación y asegurar el acceso igualitario a todos los niveles de la enseñanza y la formación profesional para las personas vulnerables, incluidas las personas con discapacidad, los pueblos indígenas y los niños en situación de vulnerabilidad </w:t>
      </w:r>
    </w:p>
    <w:p w14:paraId="7AFC6EEE" w14:textId="77777777" w:rsidR="00F372A6" w:rsidRDefault="00A408AD" w:rsidP="00CA4BF5">
      <w:pPr>
        <w:spacing w:line="276" w:lineRule="auto"/>
        <w:jc w:val="both"/>
        <w:rPr>
          <w:rFonts w:ascii="Arial" w:hAnsi="Arial" w:cs="Arial"/>
          <w:color w:val="212529"/>
          <w:sz w:val="24"/>
          <w:szCs w:val="24"/>
          <w:shd w:val="clear" w:color="auto" w:fill="FFFFFF"/>
        </w:rPr>
      </w:pPr>
      <w:r w:rsidRPr="00A408AD">
        <w:rPr>
          <w:rFonts w:ascii="Arial" w:hAnsi="Arial" w:cs="Arial"/>
          <w:color w:val="212529"/>
          <w:sz w:val="24"/>
          <w:szCs w:val="24"/>
          <w:shd w:val="clear" w:color="auto" w:fill="FFFFFF"/>
        </w:rPr>
        <w:t xml:space="preserve">• Meta 4.6 De aquí a 2030, asegurar que todos los jóvenes y una proporción considerable de los adultos, tanto hombres como mujeres, estén alfabetizados y tengan nociones elementales de aritmética. </w:t>
      </w:r>
    </w:p>
    <w:p w14:paraId="413894E6" w14:textId="77777777" w:rsidR="00F372A6" w:rsidRDefault="00A408AD" w:rsidP="00CA4BF5">
      <w:pPr>
        <w:spacing w:line="276" w:lineRule="auto"/>
        <w:jc w:val="both"/>
        <w:rPr>
          <w:rFonts w:ascii="Arial" w:hAnsi="Arial" w:cs="Arial"/>
          <w:color w:val="212529"/>
          <w:sz w:val="24"/>
          <w:szCs w:val="24"/>
          <w:shd w:val="clear" w:color="auto" w:fill="FFFFFF"/>
        </w:rPr>
      </w:pPr>
      <w:r w:rsidRPr="00A408AD">
        <w:rPr>
          <w:rFonts w:ascii="Arial" w:hAnsi="Arial" w:cs="Arial"/>
          <w:color w:val="212529"/>
          <w:sz w:val="24"/>
          <w:szCs w:val="24"/>
          <w:shd w:val="clear" w:color="auto" w:fill="FFFFFF"/>
        </w:rPr>
        <w:t xml:space="preserve">• Meta 4.7 De aquí a 2030, asegurar que todos los alumnos adquieran los conocimientos teóricos y prácticos necesarios para promover el desarrollo sostenible, entre otras cosas mediante la educación para el desarrollo sostenible y </w:t>
      </w:r>
      <w:r w:rsidRPr="00A408AD">
        <w:rPr>
          <w:rFonts w:ascii="Arial" w:hAnsi="Arial" w:cs="Arial"/>
          <w:color w:val="212529"/>
          <w:sz w:val="24"/>
          <w:szCs w:val="24"/>
          <w:shd w:val="clear" w:color="auto" w:fill="FFFFFF"/>
        </w:rPr>
        <w:lastRenderedPageBreak/>
        <w:t xml:space="preserve">los estilos de vida sostenibles, los derechos humanos, la igualdad de género, la promoción de una cultura de paz y no violencia, la ciudadanía mundial y la valoración de la diversidad cultural y la contribución de la cultura al desarrollo sostenible </w:t>
      </w:r>
    </w:p>
    <w:p w14:paraId="32B51FE3" w14:textId="77777777" w:rsidR="00261BC8" w:rsidRDefault="00A408AD" w:rsidP="00CA4BF5">
      <w:pPr>
        <w:spacing w:line="276" w:lineRule="auto"/>
        <w:jc w:val="both"/>
        <w:rPr>
          <w:rFonts w:ascii="Arial" w:hAnsi="Arial" w:cs="Arial"/>
          <w:color w:val="212529"/>
          <w:sz w:val="24"/>
          <w:szCs w:val="24"/>
          <w:shd w:val="clear" w:color="auto" w:fill="FFFFFF"/>
        </w:rPr>
      </w:pPr>
      <w:r w:rsidRPr="00A408AD">
        <w:rPr>
          <w:rFonts w:ascii="Arial" w:hAnsi="Arial" w:cs="Arial"/>
          <w:color w:val="212529"/>
          <w:sz w:val="24"/>
          <w:szCs w:val="24"/>
          <w:shd w:val="clear" w:color="auto" w:fill="FFFFFF"/>
        </w:rPr>
        <w:t>• Meta 4.a De aquí a 2030, construir y adecuar instalaciones educativas que tengan en cuenta las necesidades de los niños y las personas con discapacidad</w:t>
      </w:r>
      <w:r w:rsidR="00261BC8">
        <w:rPr>
          <w:rFonts w:ascii="Arial" w:hAnsi="Arial" w:cs="Arial"/>
          <w:color w:val="212529"/>
          <w:sz w:val="24"/>
          <w:szCs w:val="24"/>
          <w:shd w:val="clear" w:color="auto" w:fill="FFFFFF"/>
        </w:rPr>
        <w:t xml:space="preserve"> </w:t>
      </w:r>
      <w:r w:rsidR="00261BC8" w:rsidRPr="00261BC8">
        <w:rPr>
          <w:rFonts w:ascii="Arial" w:hAnsi="Arial" w:cs="Arial"/>
          <w:color w:val="212529"/>
          <w:sz w:val="24"/>
          <w:szCs w:val="24"/>
          <w:shd w:val="clear" w:color="auto" w:fill="FFFFFF"/>
        </w:rPr>
        <w:t xml:space="preserve">y las diferencias de género, y que ofrezcan entornos de aprendizaje seguros, no violentos, inclusivos y eficaces para todos </w:t>
      </w:r>
    </w:p>
    <w:p w14:paraId="69950341" w14:textId="77777777" w:rsidR="00261BC8" w:rsidRDefault="00261BC8" w:rsidP="00CA4BF5">
      <w:pPr>
        <w:spacing w:line="276" w:lineRule="auto"/>
        <w:jc w:val="both"/>
        <w:rPr>
          <w:rFonts w:ascii="Arial" w:hAnsi="Arial" w:cs="Arial"/>
          <w:color w:val="212529"/>
          <w:sz w:val="24"/>
          <w:szCs w:val="24"/>
          <w:shd w:val="clear" w:color="auto" w:fill="FFFFFF"/>
        </w:rPr>
      </w:pPr>
      <w:r w:rsidRPr="00261BC8">
        <w:rPr>
          <w:rFonts w:ascii="Arial" w:hAnsi="Arial" w:cs="Arial"/>
          <w:color w:val="212529"/>
          <w:sz w:val="24"/>
          <w:szCs w:val="24"/>
          <w:shd w:val="clear" w:color="auto" w:fill="FFFFFF"/>
        </w:rPr>
        <w:t xml:space="preserve">• Meta 4.b De aquí a 2020, aumentar considerablemente a nivel mundial el número de becas disponibles para los países en desarrollo, en particular los países menos adelantados, los pequeños Estados insulares en desarrollo y los países africanos, a fin de que sus estudiantes puedan matricularse en programas de enseñanza superior, incluidos programas de formación profesional y programas técnicos, científicos, de ingeniería y de tecnología de la información y las comunicaciones, de países desarrollados y otros países en desarrollo </w:t>
      </w:r>
    </w:p>
    <w:p w14:paraId="14AAD2DF" w14:textId="77777777" w:rsidR="00261BC8" w:rsidRDefault="00261BC8" w:rsidP="00CA4BF5">
      <w:pPr>
        <w:spacing w:line="276" w:lineRule="auto"/>
        <w:jc w:val="both"/>
        <w:rPr>
          <w:rFonts w:ascii="Arial" w:hAnsi="Arial" w:cs="Arial"/>
          <w:color w:val="212529"/>
          <w:sz w:val="24"/>
          <w:szCs w:val="24"/>
          <w:shd w:val="clear" w:color="auto" w:fill="FFFFFF"/>
        </w:rPr>
      </w:pPr>
      <w:r w:rsidRPr="00261BC8">
        <w:rPr>
          <w:rFonts w:ascii="Arial" w:hAnsi="Arial" w:cs="Arial"/>
          <w:color w:val="212529"/>
          <w:sz w:val="24"/>
          <w:szCs w:val="24"/>
          <w:shd w:val="clear" w:color="auto" w:fill="FFFFFF"/>
        </w:rPr>
        <w:t>• Meta 4.c De aquí a 2030, aumentar considerablemente la oferta de docentes calificados, incluso mediante la cooperación internacional para la formación de docentes en los países en desarrollo, especialmente los países menos adelantados y los pequeños Estados insulares en desarrollo</w:t>
      </w:r>
      <w:r>
        <w:rPr>
          <w:rFonts w:ascii="Arial" w:hAnsi="Arial" w:cs="Arial"/>
          <w:color w:val="212529"/>
          <w:sz w:val="24"/>
          <w:szCs w:val="24"/>
          <w:shd w:val="clear" w:color="auto" w:fill="FFFFFF"/>
        </w:rPr>
        <w:t>.</w:t>
      </w:r>
    </w:p>
    <w:p w14:paraId="78686AF5" w14:textId="77777777" w:rsidR="006347A7" w:rsidRPr="00F95A3E" w:rsidRDefault="00224CD5" w:rsidP="00CA4BF5">
      <w:pPr>
        <w:spacing w:line="276" w:lineRule="auto"/>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 xml:space="preserve">Todos estos propósitos se verán </w:t>
      </w:r>
      <w:r w:rsidR="006F1B9D" w:rsidRPr="00F95A3E">
        <w:rPr>
          <w:rFonts w:ascii="Arial" w:hAnsi="Arial" w:cs="Arial"/>
          <w:color w:val="212529"/>
          <w:sz w:val="24"/>
          <w:szCs w:val="24"/>
          <w:shd w:val="clear" w:color="auto" w:fill="FFFFFF"/>
        </w:rPr>
        <w:t>frustrado</w:t>
      </w:r>
      <w:r>
        <w:rPr>
          <w:rFonts w:ascii="Arial" w:hAnsi="Arial" w:cs="Arial"/>
          <w:color w:val="212529"/>
          <w:sz w:val="24"/>
          <w:szCs w:val="24"/>
          <w:shd w:val="clear" w:color="auto" w:fill="FFFFFF"/>
        </w:rPr>
        <w:t>s</w:t>
      </w:r>
      <w:r w:rsidR="00C16FD8" w:rsidRPr="00F95A3E">
        <w:rPr>
          <w:rFonts w:ascii="Arial" w:hAnsi="Arial" w:cs="Arial"/>
          <w:color w:val="212529"/>
          <w:sz w:val="24"/>
          <w:szCs w:val="24"/>
          <w:shd w:val="clear" w:color="auto" w:fill="FFFFFF"/>
        </w:rPr>
        <w:t xml:space="preserve"> si los estudiantes no llegan a terminar su ciclo de formación en la básica primaria, media y secundaria. L</w:t>
      </w:r>
      <w:r w:rsidR="002E46E7" w:rsidRPr="00F95A3E">
        <w:rPr>
          <w:rFonts w:ascii="Arial" w:hAnsi="Arial" w:cs="Arial"/>
          <w:color w:val="212529"/>
          <w:sz w:val="24"/>
          <w:szCs w:val="24"/>
          <w:shd w:val="clear" w:color="auto" w:fill="FFFFFF"/>
        </w:rPr>
        <w:t>a deserción escolar es uno</w:t>
      </w:r>
      <w:r w:rsidR="009F5196">
        <w:rPr>
          <w:rFonts w:ascii="Arial" w:hAnsi="Arial" w:cs="Arial"/>
          <w:color w:val="212529"/>
          <w:sz w:val="24"/>
          <w:szCs w:val="24"/>
          <w:shd w:val="clear" w:color="auto" w:fill="FFFFFF"/>
        </w:rPr>
        <w:t xml:space="preserve"> </w:t>
      </w:r>
      <w:r w:rsidR="002E46E7" w:rsidRPr="00F95A3E">
        <w:rPr>
          <w:rFonts w:ascii="Arial" w:hAnsi="Arial" w:cs="Arial"/>
          <w:color w:val="212529"/>
          <w:sz w:val="24"/>
          <w:szCs w:val="24"/>
          <w:shd w:val="clear" w:color="auto" w:fill="FFFFFF"/>
        </w:rPr>
        <w:t>de los problemas que más preocupa</w:t>
      </w:r>
      <w:r w:rsidR="006347A7" w:rsidRPr="00F95A3E">
        <w:rPr>
          <w:rFonts w:ascii="Arial" w:hAnsi="Arial" w:cs="Arial"/>
          <w:color w:val="212529"/>
          <w:sz w:val="24"/>
          <w:szCs w:val="24"/>
          <w:shd w:val="clear" w:color="auto" w:fill="FFFFFF"/>
        </w:rPr>
        <w:t xml:space="preserve"> a la Secretaria de Educación- SEMY, pues no solo se trata del retiro de un estudiante sin</w:t>
      </w:r>
      <w:r w:rsidR="0097540E" w:rsidRPr="00F95A3E">
        <w:rPr>
          <w:rFonts w:ascii="Arial" w:hAnsi="Arial" w:cs="Arial"/>
          <w:color w:val="212529"/>
          <w:sz w:val="24"/>
          <w:szCs w:val="24"/>
          <w:shd w:val="clear" w:color="auto" w:fill="FFFFFF"/>
        </w:rPr>
        <w:t>o el resultado de toda la ar</w:t>
      </w:r>
      <w:r w:rsidR="00D6541E" w:rsidRPr="00F95A3E">
        <w:rPr>
          <w:rFonts w:ascii="Arial" w:hAnsi="Arial" w:cs="Arial"/>
          <w:color w:val="212529"/>
          <w:sz w:val="24"/>
          <w:szCs w:val="24"/>
          <w:shd w:val="clear" w:color="auto" w:fill="FFFFFF"/>
        </w:rPr>
        <w:t>ticu</w:t>
      </w:r>
      <w:r w:rsidR="006347A7" w:rsidRPr="00F95A3E">
        <w:rPr>
          <w:rFonts w:ascii="Arial" w:hAnsi="Arial" w:cs="Arial"/>
          <w:color w:val="212529"/>
          <w:sz w:val="24"/>
          <w:szCs w:val="24"/>
          <w:shd w:val="clear" w:color="auto" w:fill="FFFFFF"/>
        </w:rPr>
        <w:t xml:space="preserve">lación del sistema educativo, y la perdida de todos los esfuerzos económicos, físicos y humanos, es por tanto que identificar cuáles son las razones por las cuales un estudiante no regresa al colegio es una de las tareas con más empeño y análisis. </w:t>
      </w:r>
    </w:p>
    <w:p w14:paraId="58DC30D0" w14:textId="77777777" w:rsidR="00442FA2" w:rsidRDefault="006347A7" w:rsidP="00CA4BF5">
      <w:pPr>
        <w:spacing w:line="276" w:lineRule="auto"/>
        <w:jc w:val="both"/>
        <w:rPr>
          <w:rFonts w:ascii="Arial" w:hAnsi="Arial" w:cs="Arial"/>
          <w:color w:val="212529"/>
          <w:sz w:val="24"/>
          <w:szCs w:val="24"/>
          <w:shd w:val="clear" w:color="auto" w:fill="FFFFFF"/>
        </w:rPr>
      </w:pPr>
      <w:r w:rsidRPr="00F95A3E">
        <w:rPr>
          <w:rFonts w:ascii="Arial" w:hAnsi="Arial" w:cs="Arial"/>
          <w:color w:val="212529"/>
          <w:sz w:val="24"/>
          <w:szCs w:val="24"/>
          <w:shd w:val="clear" w:color="auto" w:fill="FFFFFF"/>
        </w:rPr>
        <w:t xml:space="preserve">El Diario Espectador Publica en su página: </w:t>
      </w:r>
      <w:r w:rsidR="00C16FD8" w:rsidRPr="00F95A3E">
        <w:rPr>
          <w:rFonts w:ascii="Arial" w:hAnsi="Arial" w:cs="Arial"/>
          <w:color w:val="212529"/>
          <w:sz w:val="24"/>
          <w:szCs w:val="24"/>
          <w:shd w:val="clear" w:color="auto" w:fill="FFFFFF"/>
        </w:rPr>
        <w:t>“</w:t>
      </w:r>
      <w:r w:rsidRPr="00F95A3E">
        <w:rPr>
          <w:rFonts w:ascii="Arial" w:hAnsi="Arial" w:cs="Arial"/>
          <w:color w:val="212529"/>
          <w:sz w:val="24"/>
          <w:szCs w:val="24"/>
          <w:shd w:val="clear" w:color="auto" w:fill="FFFFFF"/>
        </w:rPr>
        <w:t>Un informe de seguimiento a los Objetivos de Desarrollo Sostenible en Colombia analiza la cobertura, el nivel educativo de los docentes, los resultados de las pruebas Saber y las tasas de deserción en el sector rural. Revela, por ejemplo, que el 34 % de los jóvenes que dejan el colegio lo hacen por problemas económicos</w:t>
      </w:r>
      <w:r w:rsidR="00C16FD8" w:rsidRPr="00F95A3E">
        <w:rPr>
          <w:rFonts w:ascii="Arial" w:hAnsi="Arial" w:cs="Arial"/>
          <w:color w:val="212529"/>
          <w:sz w:val="24"/>
          <w:szCs w:val="24"/>
          <w:shd w:val="clear" w:color="auto" w:fill="FFFFFF"/>
        </w:rPr>
        <w:t xml:space="preserve">”. Otras estadísticas demuestran que la falta de metodologías por parte de los docentes afecta y promueve el retiro de los estudiantes, no pueden quedar por fuera los padres de </w:t>
      </w:r>
      <w:r w:rsidR="00C16FD8" w:rsidRPr="00F95A3E">
        <w:rPr>
          <w:rFonts w:ascii="Arial" w:hAnsi="Arial" w:cs="Arial"/>
          <w:color w:val="212529"/>
          <w:sz w:val="24"/>
          <w:szCs w:val="24"/>
          <w:shd w:val="clear" w:color="auto" w:fill="FFFFFF"/>
        </w:rPr>
        <w:lastRenderedPageBreak/>
        <w:t xml:space="preserve">familia quienes tienen la responsabilidad de matricular a sus hijos en la escuela y que por otras razones deciden no hacerlo vulnerando el derecho a los niños y jóvenes de tener educación. </w:t>
      </w:r>
    </w:p>
    <w:p w14:paraId="1249867D" w14:textId="77777777" w:rsidR="002B5B4A" w:rsidRDefault="002B5B4A" w:rsidP="00CA4BF5">
      <w:pPr>
        <w:spacing w:line="276" w:lineRule="auto"/>
        <w:jc w:val="both"/>
        <w:rPr>
          <w:rFonts w:ascii="Arial" w:hAnsi="Arial" w:cs="Arial"/>
          <w:color w:val="212529"/>
          <w:sz w:val="24"/>
          <w:szCs w:val="24"/>
          <w:shd w:val="clear" w:color="auto" w:fill="FFFFFF"/>
        </w:rPr>
      </w:pPr>
    </w:p>
    <w:p w14:paraId="016D32B7" w14:textId="3C3775FC" w:rsidR="00434EF4" w:rsidRPr="00434EF4" w:rsidRDefault="00434EF4" w:rsidP="00B33DB6">
      <w:pPr>
        <w:pStyle w:val="Prrafodelista"/>
        <w:numPr>
          <w:ilvl w:val="1"/>
          <w:numId w:val="7"/>
        </w:numPr>
        <w:spacing w:line="276" w:lineRule="auto"/>
        <w:jc w:val="both"/>
        <w:rPr>
          <w:rStyle w:val="Textoennegrita"/>
          <w:rFonts w:ascii="Arial" w:hAnsi="Arial" w:cs="Arial"/>
          <w:color w:val="404040"/>
          <w:sz w:val="24"/>
          <w:bdr w:val="none" w:sz="0" w:space="0" w:color="auto" w:frame="1"/>
          <w:shd w:val="clear" w:color="auto" w:fill="FFFFFF"/>
        </w:rPr>
      </w:pPr>
      <w:r w:rsidRPr="00434EF4">
        <w:rPr>
          <w:rStyle w:val="Textoennegrita"/>
          <w:rFonts w:ascii="Arial" w:hAnsi="Arial" w:cs="Arial"/>
          <w:color w:val="404040"/>
          <w:sz w:val="24"/>
          <w:bdr w:val="none" w:sz="0" w:space="0" w:color="auto" w:frame="1"/>
          <w:shd w:val="clear" w:color="auto" w:fill="FFFFFF"/>
        </w:rPr>
        <w:t>Misión – Visión de la Secretaria de Educación Municipal de Yumbo.</w:t>
      </w:r>
    </w:p>
    <w:p w14:paraId="553F53C5" w14:textId="77777777" w:rsidR="001170A7" w:rsidRPr="001170A7" w:rsidRDefault="001170A7" w:rsidP="00CA4BF5">
      <w:pPr>
        <w:spacing w:line="276" w:lineRule="auto"/>
        <w:jc w:val="both"/>
        <w:rPr>
          <w:rFonts w:ascii="Arial" w:hAnsi="Arial" w:cs="Arial"/>
          <w:color w:val="404040"/>
          <w:sz w:val="24"/>
          <w:shd w:val="clear" w:color="auto" w:fill="FFFFFF"/>
        </w:rPr>
      </w:pPr>
      <w:r w:rsidRPr="001170A7">
        <w:rPr>
          <w:rStyle w:val="Textoennegrita"/>
          <w:rFonts w:ascii="Arial" w:hAnsi="Arial" w:cs="Arial"/>
          <w:color w:val="404040"/>
          <w:sz w:val="24"/>
          <w:bdr w:val="none" w:sz="0" w:space="0" w:color="auto" w:frame="1"/>
          <w:shd w:val="clear" w:color="auto" w:fill="FFFFFF"/>
        </w:rPr>
        <w:t>MISIÓN </w:t>
      </w:r>
      <w:r w:rsidRPr="001170A7">
        <w:rPr>
          <w:rFonts w:ascii="Arial" w:hAnsi="Arial" w:cs="Arial"/>
          <w:color w:val="404040"/>
          <w:sz w:val="24"/>
          <w:shd w:val="clear" w:color="auto" w:fill="FFFFFF"/>
        </w:rPr>
        <w:t>Liderar en el Municipio de Yumbo la prestación del servicio público educativo, con un modelo eficiente, incluyente y sostenible apoyado en la ciencia, la tecnología, la innovación y el emprendimiento para el logro de una educación pertinente y de calidad, que prioriza la formación del ser humano para la convivencia acorde a las necesidades e intereses de la comunidad, en el contexto sociocultural, económico, ambiental y las exigencias del mundo actual. </w:t>
      </w:r>
    </w:p>
    <w:p w14:paraId="797D9CBB" w14:textId="77777777" w:rsidR="001170A7" w:rsidRPr="001170A7" w:rsidRDefault="001170A7" w:rsidP="00CA4BF5">
      <w:pPr>
        <w:spacing w:line="276" w:lineRule="auto"/>
        <w:jc w:val="both"/>
        <w:rPr>
          <w:rFonts w:ascii="Arial" w:hAnsi="Arial" w:cs="Arial"/>
          <w:b/>
          <w:color w:val="212529"/>
          <w:sz w:val="28"/>
          <w:szCs w:val="24"/>
          <w:shd w:val="clear" w:color="auto" w:fill="FFFFFF"/>
        </w:rPr>
      </w:pPr>
      <w:r w:rsidRPr="001170A7">
        <w:rPr>
          <w:rStyle w:val="Textoennegrita"/>
          <w:rFonts w:ascii="Arial" w:hAnsi="Arial" w:cs="Arial"/>
          <w:color w:val="404040"/>
          <w:sz w:val="24"/>
          <w:bdr w:val="none" w:sz="0" w:space="0" w:color="auto" w:frame="1"/>
          <w:shd w:val="clear" w:color="auto" w:fill="FFFFFF"/>
        </w:rPr>
        <w:t>VISIÓN </w:t>
      </w:r>
      <w:r w:rsidRPr="001170A7">
        <w:rPr>
          <w:rFonts w:ascii="Arial" w:hAnsi="Arial" w:cs="Arial"/>
          <w:color w:val="404040"/>
          <w:sz w:val="24"/>
          <w:shd w:val="clear" w:color="auto" w:fill="FFFFFF"/>
        </w:rPr>
        <w:t>En el 2025 la Secretaría de Educación del Municipio de Yumbo brindará el servicio público educativo con un modelo eficiente, incluyente y sostenible apoyado en la ciencia, la tecnología, la innovación y el emprendimiento, para el logro de una educación pertinente y de calidad en todos los niveles desde la primera infancia, la educación básica y media, la educación para el trabajo y la educación superior, garantizando la participación de la comunidad educativa y la dignificación de la labor docente.     </w:t>
      </w:r>
    </w:p>
    <w:p w14:paraId="62F2BA60" w14:textId="77777777" w:rsidR="001170A7" w:rsidRDefault="001170A7" w:rsidP="00CA4BF5">
      <w:pPr>
        <w:spacing w:line="276" w:lineRule="auto"/>
        <w:jc w:val="both"/>
        <w:rPr>
          <w:rFonts w:ascii="Arial" w:hAnsi="Arial" w:cs="Arial"/>
          <w:b/>
          <w:color w:val="212529"/>
          <w:sz w:val="24"/>
          <w:szCs w:val="24"/>
          <w:shd w:val="clear" w:color="auto" w:fill="FFFFFF"/>
        </w:rPr>
      </w:pPr>
    </w:p>
    <w:p w14:paraId="14E4EC3D" w14:textId="77777777" w:rsidR="001170A7" w:rsidRDefault="001170A7" w:rsidP="00CA4BF5">
      <w:pPr>
        <w:spacing w:line="276" w:lineRule="auto"/>
        <w:jc w:val="both"/>
        <w:rPr>
          <w:rFonts w:ascii="Arial" w:hAnsi="Arial" w:cs="Arial"/>
          <w:b/>
          <w:color w:val="212529"/>
          <w:sz w:val="24"/>
          <w:szCs w:val="24"/>
          <w:shd w:val="clear" w:color="auto" w:fill="FFFFFF"/>
        </w:rPr>
      </w:pPr>
    </w:p>
    <w:p w14:paraId="2D47A133" w14:textId="77777777" w:rsidR="00434EF4" w:rsidRDefault="00434EF4" w:rsidP="00CA4BF5">
      <w:pPr>
        <w:spacing w:line="276" w:lineRule="auto"/>
        <w:jc w:val="both"/>
        <w:rPr>
          <w:rFonts w:ascii="Arial" w:hAnsi="Arial" w:cs="Arial"/>
          <w:b/>
          <w:color w:val="212529"/>
          <w:sz w:val="24"/>
          <w:szCs w:val="24"/>
          <w:shd w:val="clear" w:color="auto" w:fill="FFFFFF"/>
        </w:rPr>
      </w:pPr>
    </w:p>
    <w:p w14:paraId="2FFFEE7B" w14:textId="77777777" w:rsidR="00434EF4" w:rsidRDefault="00434EF4" w:rsidP="00CA4BF5">
      <w:pPr>
        <w:spacing w:line="276" w:lineRule="auto"/>
        <w:jc w:val="both"/>
        <w:rPr>
          <w:rFonts w:ascii="Arial" w:hAnsi="Arial" w:cs="Arial"/>
          <w:b/>
          <w:color w:val="212529"/>
          <w:sz w:val="24"/>
          <w:szCs w:val="24"/>
          <w:shd w:val="clear" w:color="auto" w:fill="FFFFFF"/>
        </w:rPr>
      </w:pPr>
    </w:p>
    <w:p w14:paraId="086CAD11" w14:textId="77777777" w:rsidR="00434EF4" w:rsidRDefault="00434EF4" w:rsidP="00CA4BF5">
      <w:pPr>
        <w:spacing w:line="276" w:lineRule="auto"/>
        <w:jc w:val="both"/>
        <w:rPr>
          <w:rFonts w:ascii="Arial" w:hAnsi="Arial" w:cs="Arial"/>
          <w:b/>
          <w:color w:val="212529"/>
          <w:sz w:val="24"/>
          <w:szCs w:val="24"/>
          <w:shd w:val="clear" w:color="auto" w:fill="FFFFFF"/>
        </w:rPr>
      </w:pPr>
    </w:p>
    <w:p w14:paraId="4C382A7C" w14:textId="77777777" w:rsidR="00434EF4" w:rsidRDefault="00434EF4" w:rsidP="00CA4BF5">
      <w:pPr>
        <w:spacing w:line="276" w:lineRule="auto"/>
        <w:jc w:val="both"/>
        <w:rPr>
          <w:rFonts w:ascii="Arial" w:hAnsi="Arial" w:cs="Arial"/>
          <w:b/>
          <w:color w:val="212529"/>
          <w:sz w:val="24"/>
          <w:szCs w:val="24"/>
          <w:shd w:val="clear" w:color="auto" w:fill="FFFFFF"/>
        </w:rPr>
      </w:pPr>
    </w:p>
    <w:p w14:paraId="21C2B190" w14:textId="77777777" w:rsidR="00434EF4" w:rsidRDefault="00434EF4" w:rsidP="00CA4BF5">
      <w:pPr>
        <w:spacing w:line="276" w:lineRule="auto"/>
        <w:jc w:val="both"/>
        <w:rPr>
          <w:rFonts w:ascii="Arial" w:hAnsi="Arial" w:cs="Arial"/>
          <w:b/>
          <w:color w:val="212529"/>
          <w:sz w:val="24"/>
          <w:szCs w:val="24"/>
          <w:shd w:val="clear" w:color="auto" w:fill="FFFFFF"/>
        </w:rPr>
      </w:pPr>
    </w:p>
    <w:p w14:paraId="4522A4F9" w14:textId="77777777" w:rsidR="00434EF4" w:rsidRDefault="00434EF4" w:rsidP="00CA4BF5">
      <w:pPr>
        <w:spacing w:line="276" w:lineRule="auto"/>
        <w:jc w:val="both"/>
        <w:rPr>
          <w:rFonts w:ascii="Arial" w:hAnsi="Arial" w:cs="Arial"/>
          <w:b/>
          <w:color w:val="212529"/>
          <w:sz w:val="24"/>
          <w:szCs w:val="24"/>
          <w:shd w:val="clear" w:color="auto" w:fill="FFFFFF"/>
        </w:rPr>
      </w:pPr>
    </w:p>
    <w:p w14:paraId="5D1FBF1E" w14:textId="77777777" w:rsidR="00434EF4" w:rsidRDefault="00434EF4" w:rsidP="00CA4BF5">
      <w:pPr>
        <w:spacing w:line="276" w:lineRule="auto"/>
        <w:jc w:val="both"/>
        <w:rPr>
          <w:rFonts w:ascii="Arial" w:hAnsi="Arial" w:cs="Arial"/>
          <w:b/>
          <w:color w:val="212529"/>
          <w:sz w:val="24"/>
          <w:szCs w:val="24"/>
          <w:shd w:val="clear" w:color="auto" w:fill="FFFFFF"/>
        </w:rPr>
      </w:pPr>
    </w:p>
    <w:p w14:paraId="25F3D9DC" w14:textId="77777777" w:rsidR="00434EF4" w:rsidRDefault="00434EF4" w:rsidP="00CA4BF5">
      <w:pPr>
        <w:spacing w:line="276" w:lineRule="auto"/>
        <w:jc w:val="both"/>
        <w:rPr>
          <w:rFonts w:ascii="Arial" w:hAnsi="Arial" w:cs="Arial"/>
          <w:b/>
          <w:color w:val="212529"/>
          <w:sz w:val="24"/>
          <w:szCs w:val="24"/>
          <w:shd w:val="clear" w:color="auto" w:fill="FFFFFF"/>
        </w:rPr>
      </w:pPr>
    </w:p>
    <w:p w14:paraId="238BD157" w14:textId="77777777" w:rsidR="00434EF4" w:rsidRPr="00434EF4" w:rsidRDefault="008778D3" w:rsidP="00B33DB6">
      <w:pPr>
        <w:pStyle w:val="Prrafodelista"/>
        <w:numPr>
          <w:ilvl w:val="1"/>
          <w:numId w:val="7"/>
        </w:numPr>
        <w:spacing w:line="276" w:lineRule="auto"/>
        <w:jc w:val="both"/>
        <w:rPr>
          <w:rFonts w:ascii="Arial" w:hAnsi="Arial" w:cs="Arial"/>
          <w:b/>
          <w:color w:val="212529"/>
          <w:sz w:val="24"/>
          <w:szCs w:val="24"/>
          <w:shd w:val="clear" w:color="auto" w:fill="FFFFFF"/>
        </w:rPr>
      </w:pPr>
      <w:r>
        <w:rPr>
          <w:rFonts w:ascii="Arial" w:hAnsi="Arial" w:cs="Arial"/>
          <w:b/>
          <w:color w:val="212529"/>
          <w:sz w:val="24"/>
          <w:szCs w:val="24"/>
          <w:shd w:val="clear" w:color="auto" w:fill="FFFFFF"/>
        </w:rPr>
        <w:lastRenderedPageBreak/>
        <w:t>Modelo de trabajo sobre el ciclo PHVA</w:t>
      </w:r>
    </w:p>
    <w:p w14:paraId="45EAAAD5" w14:textId="77777777" w:rsidR="00C24958" w:rsidRDefault="00A75025" w:rsidP="00CA4BF5">
      <w:pPr>
        <w:spacing w:line="276" w:lineRule="auto"/>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Es necesario articular el</w:t>
      </w:r>
      <w:r w:rsidR="00D260A3" w:rsidRPr="00F95A3E">
        <w:rPr>
          <w:rFonts w:ascii="Arial" w:hAnsi="Arial" w:cs="Arial"/>
          <w:color w:val="212529"/>
          <w:sz w:val="24"/>
          <w:szCs w:val="24"/>
          <w:shd w:val="clear" w:color="auto" w:fill="FFFFFF"/>
        </w:rPr>
        <w:t xml:space="preserve"> Plan de Permanecía y Bienestar Estudiantil</w:t>
      </w:r>
      <w:r>
        <w:rPr>
          <w:rFonts w:ascii="Arial" w:hAnsi="Arial" w:cs="Arial"/>
          <w:color w:val="212529"/>
          <w:sz w:val="24"/>
          <w:szCs w:val="24"/>
          <w:shd w:val="clear" w:color="auto" w:fill="FFFFFF"/>
        </w:rPr>
        <w:t xml:space="preserve"> sobre </w:t>
      </w:r>
      <w:r w:rsidR="00C24958">
        <w:rPr>
          <w:rFonts w:ascii="Arial" w:hAnsi="Arial" w:cs="Arial"/>
          <w:color w:val="212529"/>
          <w:sz w:val="24"/>
          <w:szCs w:val="24"/>
          <w:shd w:val="clear" w:color="auto" w:fill="FFFFFF"/>
        </w:rPr>
        <w:t>componentes administrativos, humanos, económicos, sociales y culturales</w:t>
      </w:r>
      <w:r w:rsidR="00D260A3" w:rsidRPr="00F95A3E">
        <w:rPr>
          <w:rFonts w:ascii="Arial" w:hAnsi="Arial" w:cs="Arial"/>
          <w:color w:val="212529"/>
          <w:sz w:val="24"/>
          <w:szCs w:val="24"/>
          <w:shd w:val="clear" w:color="auto" w:fill="FFFFFF"/>
        </w:rPr>
        <w:t xml:space="preserve"> que permita mantener</w:t>
      </w:r>
      <w:r w:rsidR="00C24958">
        <w:rPr>
          <w:rFonts w:ascii="Arial" w:hAnsi="Arial" w:cs="Arial"/>
          <w:color w:val="212529"/>
          <w:sz w:val="24"/>
          <w:szCs w:val="24"/>
          <w:shd w:val="clear" w:color="auto" w:fill="FFFFFF"/>
        </w:rPr>
        <w:t xml:space="preserve"> a las niñas, </w:t>
      </w:r>
      <w:r w:rsidR="00D260A3" w:rsidRPr="00F95A3E">
        <w:rPr>
          <w:rFonts w:ascii="Arial" w:hAnsi="Arial" w:cs="Arial"/>
          <w:color w:val="212529"/>
          <w:sz w:val="24"/>
          <w:szCs w:val="24"/>
          <w:shd w:val="clear" w:color="auto" w:fill="FFFFFF"/>
        </w:rPr>
        <w:t>niños y jóvenes del Municipio de Yumbo en el sistema educativo, el desafí</w:t>
      </w:r>
      <w:r w:rsidR="00C24958">
        <w:rPr>
          <w:rFonts w:ascii="Arial" w:hAnsi="Arial" w:cs="Arial"/>
          <w:color w:val="212529"/>
          <w:sz w:val="24"/>
          <w:szCs w:val="24"/>
          <w:shd w:val="clear" w:color="auto" w:fill="FFFFFF"/>
        </w:rPr>
        <w:t xml:space="preserve">o es logar ambientes saludables, donde los estudiantes tengan un bienestar estudiantil y su permanecía en su formación académica le brinde las mejores garantías. </w:t>
      </w:r>
    </w:p>
    <w:p w14:paraId="56A87802" w14:textId="77777777" w:rsidR="001C0F0B" w:rsidRPr="00F95A3E" w:rsidRDefault="002B0C5D" w:rsidP="007464E9">
      <w:pPr>
        <w:spacing w:line="276" w:lineRule="auto"/>
        <w:jc w:val="both"/>
        <w:rPr>
          <w:rFonts w:ascii="Arial" w:hAnsi="Arial" w:cs="Arial"/>
          <w:color w:val="212529"/>
          <w:sz w:val="24"/>
          <w:szCs w:val="24"/>
          <w:shd w:val="clear" w:color="auto" w:fill="FFFFFF"/>
        </w:rPr>
      </w:pPr>
      <w:r w:rsidRPr="00F95A3E">
        <w:rPr>
          <w:rFonts w:ascii="Arial" w:hAnsi="Arial" w:cs="Arial"/>
          <w:color w:val="212529"/>
          <w:sz w:val="24"/>
          <w:szCs w:val="24"/>
          <w:shd w:val="clear" w:color="auto" w:fill="FFFFFF"/>
        </w:rPr>
        <w:t xml:space="preserve">El Plan de Permeancia y Bienestar Estudiantil se </w:t>
      </w:r>
      <w:r w:rsidR="003939FE" w:rsidRPr="00F95A3E">
        <w:rPr>
          <w:rFonts w:ascii="Arial" w:hAnsi="Arial" w:cs="Arial"/>
          <w:color w:val="212529"/>
          <w:sz w:val="24"/>
          <w:szCs w:val="24"/>
          <w:shd w:val="clear" w:color="auto" w:fill="FFFFFF"/>
        </w:rPr>
        <w:t>guiará</w:t>
      </w:r>
      <w:r w:rsidRPr="00F95A3E">
        <w:rPr>
          <w:rFonts w:ascii="Arial" w:hAnsi="Arial" w:cs="Arial"/>
          <w:color w:val="212529"/>
          <w:sz w:val="24"/>
          <w:szCs w:val="24"/>
          <w:shd w:val="clear" w:color="auto" w:fill="FFFFFF"/>
        </w:rPr>
        <w:t xml:space="preserve"> sobre el ciclo PHVA, que es una herramienta del mejoramiento continuo que permitirá la Planeación, el hacer, la verificación y el actuar. </w:t>
      </w:r>
    </w:p>
    <w:p w14:paraId="1810BB46" w14:textId="77777777" w:rsidR="001C0F0B" w:rsidRPr="00F95A3E" w:rsidRDefault="001C0F0B" w:rsidP="007464E9">
      <w:pPr>
        <w:spacing w:line="276" w:lineRule="auto"/>
        <w:jc w:val="both"/>
        <w:rPr>
          <w:rFonts w:ascii="Arial" w:hAnsi="Arial" w:cs="Arial"/>
          <w:color w:val="212529"/>
          <w:sz w:val="24"/>
          <w:szCs w:val="24"/>
          <w:shd w:val="clear" w:color="auto" w:fill="FFFFFF"/>
        </w:rPr>
      </w:pPr>
      <w:r w:rsidRPr="00F95A3E">
        <w:rPr>
          <w:rFonts w:ascii="Arial" w:hAnsi="Arial" w:cs="Arial"/>
          <w:noProof/>
          <w:sz w:val="24"/>
          <w:szCs w:val="24"/>
          <w:lang w:eastAsia="es-CO"/>
        </w:rPr>
        <mc:AlternateContent>
          <mc:Choice Requires="wps">
            <w:drawing>
              <wp:inline distT="0" distB="0" distL="0" distR="0" wp14:anchorId="15FEEA4F" wp14:editId="6F6F9FF4">
                <wp:extent cx="307340" cy="307340"/>
                <wp:effectExtent l="0" t="0" r="0" b="0"/>
                <wp:docPr id="2" name="Rectángulo 2" descr="http://virtual.umng.edu.co/distancia/ecosistema/ovas/administracion_empresas/administracion_iii/unidad_1/medios/documentacion/img/1.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75A64D" id="Rectángulo 2" o:spid="_x0000_s1026" alt="http://virtual.umng.edu.co/distancia/ecosistema/ovas/administracion_empresas/administracion_iii/unidad_1/medios/documentacion/img/1.sv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" filled="f" stroked="f">
                <o:lock v:ext="edit" aspectratio="t"/>
                <w10:anchorlock/>
              </v:rect>
            </w:pict>
          </mc:Fallback>
        </mc:AlternateContent>
      </w:r>
      <w:r w:rsidRPr="00F95A3E">
        <w:rPr>
          <w:rFonts w:ascii="Arial" w:hAnsi="Arial" w:cs="Arial"/>
          <w:noProof/>
          <w:sz w:val="24"/>
          <w:szCs w:val="24"/>
          <w:lang w:eastAsia="es-CO"/>
        </w:rPr>
        <w:t xml:space="preserve"> </w:t>
      </w:r>
    </w:p>
    <w:p w14:paraId="54ED1809" w14:textId="77777777" w:rsidR="001C0F0B" w:rsidRPr="00F95A3E" w:rsidRDefault="006F1B9D" w:rsidP="007464E9">
      <w:pPr>
        <w:spacing w:line="276" w:lineRule="auto"/>
        <w:jc w:val="both"/>
        <w:rPr>
          <w:rFonts w:ascii="Arial" w:hAnsi="Arial" w:cs="Arial"/>
          <w:color w:val="212529"/>
          <w:sz w:val="24"/>
          <w:szCs w:val="24"/>
          <w:shd w:val="clear" w:color="auto" w:fill="FFFFFF"/>
        </w:rPr>
      </w:pPr>
      <w:r w:rsidRPr="00F95A3E">
        <w:rPr>
          <w:rFonts w:ascii="Arial" w:hAnsi="Arial" w:cs="Arial"/>
          <w:noProof/>
          <w:sz w:val="24"/>
          <w:szCs w:val="24"/>
          <w:lang w:eastAsia="es-CO"/>
        </w:rPr>
        <w:drawing>
          <wp:anchor distT="0" distB="0" distL="114300" distR="114300" simplePos="0" relativeHeight="251664384" behindDoc="0" locked="0" layoutInCell="1" allowOverlap="1" wp14:anchorId="285849E1" wp14:editId="5E17087D">
            <wp:simplePos x="0" y="0"/>
            <wp:positionH relativeFrom="column">
              <wp:posOffset>623570</wp:posOffset>
            </wp:positionH>
            <wp:positionV relativeFrom="paragraph">
              <wp:posOffset>60630</wp:posOffset>
            </wp:positionV>
            <wp:extent cx="4102100" cy="2200910"/>
            <wp:effectExtent l="0" t="0" r="0" b="88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3949" t="19466" r="12928" b="10771"/>
                    <a:stretch/>
                  </pic:blipFill>
                  <pic:spPr bwMode="auto">
                    <a:xfrm>
                      <a:off x="0" y="0"/>
                      <a:ext cx="4102100" cy="2200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C00689" w14:textId="77777777" w:rsidR="001C0F0B" w:rsidRPr="00F95A3E" w:rsidRDefault="001C0F0B" w:rsidP="007464E9">
      <w:pPr>
        <w:spacing w:line="276" w:lineRule="auto"/>
        <w:jc w:val="both"/>
        <w:rPr>
          <w:rFonts w:ascii="Arial" w:hAnsi="Arial" w:cs="Arial"/>
          <w:color w:val="212529"/>
          <w:sz w:val="24"/>
          <w:szCs w:val="24"/>
          <w:shd w:val="clear" w:color="auto" w:fill="FFFFFF"/>
        </w:rPr>
      </w:pPr>
    </w:p>
    <w:p w14:paraId="2FC77383" w14:textId="77777777" w:rsidR="001C0F0B" w:rsidRPr="00F95A3E" w:rsidRDefault="001C0F0B" w:rsidP="007464E9">
      <w:pPr>
        <w:spacing w:line="276" w:lineRule="auto"/>
        <w:jc w:val="both"/>
        <w:rPr>
          <w:rFonts w:ascii="Arial" w:hAnsi="Arial" w:cs="Arial"/>
          <w:color w:val="212529"/>
          <w:sz w:val="24"/>
          <w:szCs w:val="24"/>
          <w:shd w:val="clear" w:color="auto" w:fill="FFFFFF"/>
        </w:rPr>
      </w:pPr>
    </w:p>
    <w:p w14:paraId="11A735D8" w14:textId="77777777" w:rsidR="001C0F0B" w:rsidRPr="00F95A3E" w:rsidRDefault="001C0F0B" w:rsidP="007464E9">
      <w:pPr>
        <w:spacing w:line="276" w:lineRule="auto"/>
        <w:jc w:val="both"/>
        <w:rPr>
          <w:rFonts w:ascii="Arial" w:hAnsi="Arial" w:cs="Arial"/>
          <w:color w:val="212529"/>
          <w:sz w:val="24"/>
          <w:szCs w:val="24"/>
          <w:shd w:val="clear" w:color="auto" w:fill="FFFFFF"/>
        </w:rPr>
      </w:pPr>
    </w:p>
    <w:p w14:paraId="56C95D5C" w14:textId="77777777" w:rsidR="001C0F0B" w:rsidRPr="00F95A3E" w:rsidRDefault="001C0F0B" w:rsidP="007464E9">
      <w:pPr>
        <w:spacing w:line="276" w:lineRule="auto"/>
        <w:jc w:val="both"/>
        <w:rPr>
          <w:rFonts w:ascii="Arial" w:hAnsi="Arial" w:cs="Arial"/>
          <w:color w:val="212529"/>
          <w:sz w:val="24"/>
          <w:szCs w:val="24"/>
          <w:shd w:val="clear" w:color="auto" w:fill="FFFFFF"/>
        </w:rPr>
      </w:pPr>
    </w:p>
    <w:p w14:paraId="060F6D9D" w14:textId="77777777" w:rsidR="001C0F0B" w:rsidRPr="00F95A3E" w:rsidRDefault="001C0F0B" w:rsidP="007464E9">
      <w:pPr>
        <w:spacing w:line="276" w:lineRule="auto"/>
        <w:jc w:val="both"/>
        <w:rPr>
          <w:rFonts w:ascii="Arial" w:hAnsi="Arial" w:cs="Arial"/>
          <w:color w:val="212529"/>
          <w:sz w:val="24"/>
          <w:szCs w:val="24"/>
          <w:shd w:val="clear" w:color="auto" w:fill="FFFFFF"/>
        </w:rPr>
      </w:pPr>
    </w:p>
    <w:p w14:paraId="18ECD5B0" w14:textId="77777777" w:rsidR="001C0F0B" w:rsidRPr="00F95A3E" w:rsidRDefault="001C0F0B" w:rsidP="007464E9">
      <w:pPr>
        <w:spacing w:line="276" w:lineRule="auto"/>
        <w:jc w:val="both"/>
        <w:rPr>
          <w:rFonts w:ascii="Arial" w:hAnsi="Arial" w:cs="Arial"/>
          <w:color w:val="212529"/>
          <w:sz w:val="24"/>
          <w:szCs w:val="24"/>
          <w:shd w:val="clear" w:color="auto" w:fill="FFFFFF"/>
        </w:rPr>
      </w:pPr>
    </w:p>
    <w:p w14:paraId="50CE7683" w14:textId="77777777" w:rsidR="006F1B9D" w:rsidRPr="00F95A3E" w:rsidRDefault="006F1B9D" w:rsidP="007464E9">
      <w:pPr>
        <w:spacing w:line="276" w:lineRule="auto"/>
        <w:jc w:val="both"/>
        <w:rPr>
          <w:rFonts w:ascii="Arial" w:hAnsi="Arial" w:cs="Arial"/>
          <w:color w:val="212529"/>
          <w:sz w:val="24"/>
          <w:szCs w:val="24"/>
          <w:shd w:val="clear" w:color="auto" w:fill="FFFFFF"/>
        </w:rPr>
      </w:pPr>
    </w:p>
    <w:p w14:paraId="1BA55490" w14:textId="77777777" w:rsidR="007464E9" w:rsidRPr="00F95A3E" w:rsidRDefault="007156C0" w:rsidP="007464E9">
      <w:pPr>
        <w:spacing w:line="276" w:lineRule="auto"/>
        <w:jc w:val="both"/>
        <w:rPr>
          <w:rFonts w:ascii="Arial" w:hAnsi="Arial" w:cs="Arial"/>
          <w:color w:val="212529"/>
          <w:sz w:val="24"/>
          <w:szCs w:val="24"/>
          <w:shd w:val="clear" w:color="auto" w:fill="FFFFFF"/>
        </w:rPr>
      </w:pPr>
      <w:r w:rsidRPr="00F95A3E">
        <w:rPr>
          <w:rFonts w:ascii="Arial" w:hAnsi="Arial" w:cs="Arial"/>
          <w:color w:val="212529"/>
          <w:sz w:val="24"/>
          <w:szCs w:val="24"/>
          <w:shd w:val="clear" w:color="auto" w:fill="FFFFFF"/>
        </w:rPr>
        <w:t xml:space="preserve">La organización administrativa de este proceso permitirá dar una funcionalidad </w:t>
      </w:r>
      <w:r w:rsidR="001F7970" w:rsidRPr="00F95A3E">
        <w:rPr>
          <w:rFonts w:ascii="Arial" w:hAnsi="Arial" w:cs="Arial"/>
          <w:color w:val="212529"/>
          <w:sz w:val="24"/>
          <w:szCs w:val="24"/>
          <w:shd w:val="clear" w:color="auto" w:fill="FFFFFF"/>
        </w:rPr>
        <w:t>más</w:t>
      </w:r>
      <w:r w:rsidRPr="00F95A3E">
        <w:rPr>
          <w:rFonts w:ascii="Arial" w:hAnsi="Arial" w:cs="Arial"/>
          <w:color w:val="212529"/>
          <w:sz w:val="24"/>
          <w:szCs w:val="24"/>
          <w:shd w:val="clear" w:color="auto" w:fill="FFFFFF"/>
        </w:rPr>
        <w:t xml:space="preserve"> organizada ent</w:t>
      </w:r>
      <w:r w:rsidR="001F7970" w:rsidRPr="00F95A3E">
        <w:rPr>
          <w:rFonts w:ascii="Arial" w:hAnsi="Arial" w:cs="Arial"/>
          <w:color w:val="212529"/>
          <w:sz w:val="24"/>
          <w:szCs w:val="24"/>
          <w:shd w:val="clear" w:color="auto" w:fill="FFFFFF"/>
        </w:rPr>
        <w:t xml:space="preserve">endiendo </w:t>
      </w:r>
      <w:r w:rsidRPr="00F95A3E">
        <w:rPr>
          <w:rFonts w:ascii="Arial" w:hAnsi="Arial" w:cs="Arial"/>
          <w:color w:val="212529"/>
          <w:sz w:val="24"/>
          <w:szCs w:val="24"/>
          <w:shd w:val="clear" w:color="auto" w:fill="FFFFFF"/>
        </w:rPr>
        <w:t xml:space="preserve">que el </w:t>
      </w:r>
      <w:r w:rsidR="007464E9" w:rsidRPr="00F95A3E">
        <w:rPr>
          <w:rFonts w:ascii="Arial" w:hAnsi="Arial" w:cs="Arial"/>
          <w:color w:val="212529"/>
          <w:sz w:val="24"/>
          <w:szCs w:val="24"/>
          <w:shd w:val="clear" w:color="auto" w:fill="FFFFFF"/>
        </w:rPr>
        <w:t>Plan, e</w:t>
      </w:r>
      <w:r w:rsidRPr="00F95A3E">
        <w:rPr>
          <w:rFonts w:ascii="Arial" w:hAnsi="Arial" w:cs="Arial"/>
          <w:color w:val="212529"/>
          <w:sz w:val="24"/>
          <w:szCs w:val="24"/>
          <w:shd w:val="clear" w:color="auto" w:fill="FFFFFF"/>
        </w:rPr>
        <w:t>s el</w:t>
      </w:r>
      <w:r w:rsidR="001F7970" w:rsidRPr="00F95A3E">
        <w:rPr>
          <w:rFonts w:ascii="Arial" w:hAnsi="Arial" w:cs="Arial"/>
          <w:color w:val="212529"/>
          <w:sz w:val="24"/>
          <w:szCs w:val="24"/>
          <w:shd w:val="clear" w:color="auto" w:fill="FFFFFF"/>
        </w:rPr>
        <w:t xml:space="preserve"> de carácter</w:t>
      </w:r>
      <w:r w:rsidR="007464E9" w:rsidRPr="00F95A3E">
        <w:rPr>
          <w:rFonts w:ascii="Arial" w:hAnsi="Arial" w:cs="Arial"/>
          <w:color w:val="212529"/>
          <w:sz w:val="24"/>
          <w:szCs w:val="24"/>
          <w:shd w:val="clear" w:color="auto" w:fill="FFFFFF"/>
        </w:rPr>
        <w:t xml:space="preserve"> global, expresa los lineamientos fundamentales y engloba programas y proyectos. Su formulación deriva de propósitos y objetivos más amplios y presenta los parámetros técnicos, políticos del cual se formulan los programas y proyectos.</w:t>
      </w:r>
    </w:p>
    <w:p w14:paraId="30A9CB0A" w14:textId="77777777" w:rsidR="00BA1B24" w:rsidRPr="00F95A3E" w:rsidRDefault="00BA1B24" w:rsidP="00BA1B24">
      <w:pPr>
        <w:spacing w:line="276" w:lineRule="auto"/>
        <w:jc w:val="both"/>
        <w:rPr>
          <w:rFonts w:ascii="Arial" w:hAnsi="Arial" w:cs="Arial"/>
          <w:color w:val="212529"/>
          <w:sz w:val="24"/>
          <w:szCs w:val="24"/>
          <w:shd w:val="clear" w:color="auto" w:fill="FFFFFF"/>
        </w:rPr>
      </w:pPr>
      <w:r w:rsidRPr="00F95A3E">
        <w:rPr>
          <w:rFonts w:ascii="Arial" w:hAnsi="Arial" w:cs="Arial"/>
          <w:noProof/>
          <w:color w:val="212529"/>
          <w:sz w:val="24"/>
          <w:szCs w:val="24"/>
          <w:shd w:val="clear" w:color="auto" w:fill="FFFFFF"/>
          <w:lang w:eastAsia="es-CO"/>
        </w:rPr>
        <w:lastRenderedPageBreak/>
        <w:drawing>
          <wp:inline distT="0" distB="0" distL="0" distR="0" wp14:anchorId="34AD95C0" wp14:editId="0256C7A3">
            <wp:extent cx="5486400" cy="3200400"/>
            <wp:effectExtent l="0" t="0" r="38100" b="0"/>
            <wp:docPr id="25" name="Diagrama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CDF1758" w14:textId="77777777" w:rsidR="007464E9" w:rsidRPr="00F95A3E" w:rsidRDefault="007464E9" w:rsidP="007464E9">
      <w:pPr>
        <w:spacing w:line="276" w:lineRule="auto"/>
        <w:jc w:val="both"/>
        <w:rPr>
          <w:rFonts w:ascii="Arial" w:hAnsi="Arial" w:cs="Arial"/>
          <w:color w:val="212529"/>
          <w:sz w:val="24"/>
          <w:szCs w:val="24"/>
          <w:shd w:val="clear" w:color="auto" w:fill="FFFFFF"/>
        </w:rPr>
      </w:pPr>
      <w:r w:rsidRPr="00F95A3E">
        <w:rPr>
          <w:rFonts w:ascii="Arial" w:hAnsi="Arial" w:cs="Arial"/>
          <w:color w:val="212529"/>
          <w:sz w:val="24"/>
          <w:szCs w:val="24"/>
          <w:shd w:val="clear" w:color="auto" w:fill="FFFFFF"/>
        </w:rPr>
        <w:t>La formulación de programas hace referencia a un conjunto organizado, coherente e integrado de actividades, servicios o procesos expresados en un conjunto de proyectos relacionados o coordinados entre sí y que son de similar naturaleza. Un plan está constituido por un conjunto de programas.</w:t>
      </w:r>
    </w:p>
    <w:p w14:paraId="158F8D92" w14:textId="77777777" w:rsidR="00E404CC" w:rsidRPr="00F95A3E" w:rsidRDefault="007464E9" w:rsidP="007464E9">
      <w:pPr>
        <w:spacing w:line="276" w:lineRule="auto"/>
        <w:jc w:val="both"/>
        <w:rPr>
          <w:rFonts w:ascii="Arial" w:hAnsi="Arial" w:cs="Arial"/>
          <w:color w:val="212529"/>
          <w:sz w:val="24"/>
          <w:szCs w:val="24"/>
          <w:shd w:val="clear" w:color="auto" w:fill="FFFFFF"/>
        </w:rPr>
      </w:pPr>
      <w:r w:rsidRPr="00F95A3E">
        <w:rPr>
          <w:rFonts w:ascii="Arial" w:hAnsi="Arial" w:cs="Arial"/>
          <w:color w:val="212529"/>
          <w:sz w:val="24"/>
          <w:szCs w:val="24"/>
          <w:shd w:val="clear" w:color="auto" w:fill="FFFFFF"/>
        </w:rPr>
        <w:t>Los proyectos son un conjunto de actividades concretas interrelacionadas y coordinados entre sí, que se realizan con el fin de producir determinados bienes y servicios capaces de satisfacer n</w:t>
      </w:r>
      <w:r w:rsidR="007156C0" w:rsidRPr="00F95A3E">
        <w:rPr>
          <w:rFonts w:ascii="Arial" w:hAnsi="Arial" w:cs="Arial"/>
          <w:color w:val="212529"/>
          <w:sz w:val="24"/>
          <w:szCs w:val="24"/>
          <w:shd w:val="clear" w:color="auto" w:fill="FFFFFF"/>
        </w:rPr>
        <w:t>ecesidades o resolver problemas, e</w:t>
      </w:r>
      <w:r w:rsidR="00E404CC" w:rsidRPr="00F95A3E">
        <w:rPr>
          <w:rFonts w:ascii="Arial" w:hAnsi="Arial" w:cs="Arial"/>
          <w:color w:val="212529"/>
          <w:sz w:val="24"/>
          <w:szCs w:val="24"/>
          <w:shd w:val="clear" w:color="auto" w:fill="FFFFFF"/>
        </w:rPr>
        <w:t xml:space="preserve">stos a su vez tendrán planes de trabajo y actividades alcanzable y medible en determinado tiempo de trabajo. </w:t>
      </w:r>
    </w:p>
    <w:p w14:paraId="14C5511E" w14:textId="4B2FE0E3" w:rsidR="008778D3" w:rsidRDefault="001F7970" w:rsidP="00BA1B24">
      <w:pPr>
        <w:spacing w:line="276" w:lineRule="auto"/>
        <w:jc w:val="both"/>
        <w:rPr>
          <w:rFonts w:ascii="Arial" w:hAnsi="Arial" w:cs="Arial"/>
          <w:color w:val="212529"/>
          <w:sz w:val="24"/>
          <w:szCs w:val="24"/>
          <w:shd w:val="clear" w:color="auto" w:fill="FFFFFF"/>
        </w:rPr>
        <w:sectPr w:rsidR="008778D3" w:rsidSect="00A20C30">
          <w:headerReference w:type="default" r:id="rId14"/>
          <w:pgSz w:w="12240" w:h="15840"/>
          <w:pgMar w:top="1411" w:right="1699" w:bottom="1411" w:left="1699" w:header="708" w:footer="708" w:gutter="0"/>
          <w:cols w:space="708"/>
          <w:docGrid w:linePitch="360"/>
        </w:sectPr>
      </w:pPr>
      <w:r w:rsidRPr="00F95A3E">
        <w:rPr>
          <w:rFonts w:ascii="Arial" w:hAnsi="Arial" w:cs="Arial"/>
          <w:color w:val="212529"/>
          <w:sz w:val="24"/>
          <w:szCs w:val="24"/>
          <w:shd w:val="clear" w:color="auto" w:fill="FFFFFF"/>
        </w:rPr>
        <w:t xml:space="preserve">A </w:t>
      </w:r>
      <w:r w:rsidR="003939FE" w:rsidRPr="00F95A3E">
        <w:rPr>
          <w:rFonts w:ascii="Arial" w:hAnsi="Arial" w:cs="Arial"/>
          <w:color w:val="212529"/>
          <w:sz w:val="24"/>
          <w:szCs w:val="24"/>
          <w:shd w:val="clear" w:color="auto" w:fill="FFFFFF"/>
        </w:rPr>
        <w:t>continuación,</w:t>
      </w:r>
      <w:r w:rsidRPr="00F95A3E">
        <w:rPr>
          <w:rFonts w:ascii="Arial" w:hAnsi="Arial" w:cs="Arial"/>
          <w:color w:val="212529"/>
          <w:sz w:val="24"/>
          <w:szCs w:val="24"/>
          <w:shd w:val="clear" w:color="auto" w:fill="FFFFFF"/>
        </w:rPr>
        <w:t xml:space="preserve"> se presenta el grafico sobre el Plan </w:t>
      </w:r>
      <w:r w:rsidR="0074185F" w:rsidRPr="00F95A3E">
        <w:rPr>
          <w:rFonts w:ascii="Arial" w:hAnsi="Arial" w:cs="Arial"/>
          <w:color w:val="212529"/>
          <w:sz w:val="24"/>
          <w:szCs w:val="24"/>
          <w:shd w:val="clear" w:color="auto" w:fill="FFFFFF"/>
        </w:rPr>
        <w:t>de Permanecía y Bienestar Estudiantil Creemos en u</w:t>
      </w:r>
      <w:r w:rsidRPr="00F95A3E">
        <w:rPr>
          <w:rFonts w:ascii="Arial" w:hAnsi="Arial" w:cs="Arial"/>
          <w:color w:val="212529"/>
          <w:sz w:val="24"/>
          <w:szCs w:val="24"/>
          <w:shd w:val="clear" w:color="auto" w:fill="FFFFFF"/>
        </w:rPr>
        <w:t>n Yumbo más Educado, con los Programas y Proyectos a trabajar durante los años consiguientes desde el 2021 y el 2023, atendiendo la actual situación de Pa</w:t>
      </w:r>
      <w:r w:rsidR="008F1553">
        <w:rPr>
          <w:rFonts w:ascii="Arial" w:hAnsi="Arial" w:cs="Arial"/>
          <w:color w:val="212529"/>
          <w:sz w:val="24"/>
          <w:szCs w:val="24"/>
          <w:shd w:val="clear" w:color="auto" w:fill="FFFFFF"/>
        </w:rPr>
        <w:t>ndemia dada por el COVID 2019.</w:t>
      </w:r>
    </w:p>
    <w:p w14:paraId="2EE3EE1E" w14:textId="77777777" w:rsidR="00F17FAD" w:rsidRDefault="00F27E60" w:rsidP="00F27E60">
      <w:pPr>
        <w:pStyle w:val="Ttulo1"/>
        <w:spacing w:before="272"/>
        <w:ind w:left="0" w:right="498" w:firstLine="0"/>
        <w:rPr>
          <w:rFonts w:ascii="Arial" w:eastAsiaTheme="minorHAnsi" w:hAnsi="Arial" w:cs="Arial"/>
          <w:bCs w:val="0"/>
          <w:color w:val="212529"/>
          <w:shd w:val="clear" w:color="auto" w:fill="FFFFFF"/>
          <w:lang w:val="es-CO"/>
        </w:rPr>
      </w:pPr>
      <w:r w:rsidRPr="00F27E60">
        <w:rPr>
          <w:rFonts w:ascii="Arial" w:eastAsiaTheme="minorHAnsi" w:hAnsi="Arial" w:cs="Arial"/>
          <w:bCs w:val="0"/>
          <w:color w:val="212529"/>
          <w:shd w:val="clear" w:color="auto" w:fill="FFFFFF"/>
          <w:lang w:val="es-CO"/>
        </w:rPr>
        <w:lastRenderedPageBreak/>
        <w:t>Justificación</w:t>
      </w:r>
    </w:p>
    <w:p w14:paraId="7932BBB4" w14:textId="77777777" w:rsidR="00C24958" w:rsidRDefault="00C24958" w:rsidP="00F17FAD">
      <w:pPr>
        <w:jc w:val="both"/>
        <w:rPr>
          <w:rFonts w:ascii="Arial" w:hAnsi="Arial" w:cs="Arial"/>
          <w:color w:val="212529"/>
          <w:sz w:val="24"/>
          <w:szCs w:val="24"/>
          <w:shd w:val="clear" w:color="auto" w:fill="FFFFFF"/>
        </w:rPr>
      </w:pPr>
    </w:p>
    <w:p w14:paraId="2A57DB2F" w14:textId="77777777" w:rsidR="0069299A" w:rsidRPr="00F95A3E" w:rsidRDefault="00C24958" w:rsidP="00F17FAD">
      <w:pPr>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 xml:space="preserve">El </w:t>
      </w:r>
      <w:r w:rsidR="000A1984" w:rsidRPr="00F95A3E">
        <w:rPr>
          <w:rFonts w:ascii="Arial" w:hAnsi="Arial" w:cs="Arial"/>
          <w:color w:val="212529"/>
          <w:sz w:val="24"/>
          <w:szCs w:val="24"/>
          <w:shd w:val="clear" w:color="auto" w:fill="FFFFFF"/>
        </w:rPr>
        <w:t>perder o</w:t>
      </w:r>
      <w:r w:rsidR="000A202E" w:rsidRPr="00F95A3E">
        <w:rPr>
          <w:rFonts w:ascii="Arial" w:hAnsi="Arial" w:cs="Arial"/>
          <w:color w:val="212529"/>
          <w:sz w:val="24"/>
          <w:szCs w:val="24"/>
          <w:shd w:val="clear" w:color="auto" w:fill="FFFFFF"/>
        </w:rPr>
        <w:t xml:space="preserve"> no focalizar </w:t>
      </w:r>
      <w:r w:rsidR="00F17FAD" w:rsidRPr="00F95A3E">
        <w:rPr>
          <w:rFonts w:ascii="Arial" w:hAnsi="Arial" w:cs="Arial"/>
          <w:color w:val="212529"/>
          <w:sz w:val="24"/>
          <w:szCs w:val="24"/>
          <w:shd w:val="clear" w:color="auto" w:fill="FFFFFF"/>
        </w:rPr>
        <w:t xml:space="preserve">a un estudiante </w:t>
      </w:r>
      <w:r w:rsidR="00CD14F7">
        <w:rPr>
          <w:rFonts w:ascii="Arial" w:hAnsi="Arial" w:cs="Arial"/>
          <w:color w:val="212529"/>
          <w:sz w:val="24"/>
          <w:szCs w:val="24"/>
          <w:shd w:val="clear" w:color="auto" w:fill="FFFFFF"/>
        </w:rPr>
        <w:t xml:space="preserve">dentro </w:t>
      </w:r>
      <w:r w:rsidR="0069299A" w:rsidRPr="00F95A3E">
        <w:rPr>
          <w:rFonts w:ascii="Arial" w:hAnsi="Arial" w:cs="Arial"/>
          <w:color w:val="212529"/>
          <w:sz w:val="24"/>
          <w:szCs w:val="24"/>
          <w:shd w:val="clear" w:color="auto" w:fill="FFFFFF"/>
        </w:rPr>
        <w:t xml:space="preserve">del sistema educativo es el resultado de la falta de articulación, que comprometen no solo al sistema educativo sino aspectos sociales pues los estudiantes que desertan tienen un impacto directo en su proyecto de vida y por tanto afecta a la sociedad. </w:t>
      </w:r>
    </w:p>
    <w:p w14:paraId="0780580B" w14:textId="77777777" w:rsidR="0009338C" w:rsidRPr="00F95A3E" w:rsidRDefault="005549BE" w:rsidP="00F17FAD">
      <w:pPr>
        <w:jc w:val="both"/>
        <w:rPr>
          <w:rFonts w:ascii="Arial" w:hAnsi="Arial" w:cs="Arial"/>
          <w:color w:val="212529"/>
          <w:sz w:val="24"/>
          <w:szCs w:val="24"/>
          <w:shd w:val="clear" w:color="auto" w:fill="FFFFFF"/>
        </w:rPr>
      </w:pPr>
      <w:r w:rsidRPr="00F95A3E">
        <w:rPr>
          <w:rFonts w:ascii="Arial" w:hAnsi="Arial" w:cs="Arial"/>
          <w:color w:val="212529"/>
          <w:sz w:val="24"/>
          <w:szCs w:val="24"/>
          <w:shd w:val="clear" w:color="auto" w:fill="FFFFFF"/>
        </w:rPr>
        <w:t>El contexto educativo exige por tanto que, todos los esfuerzos políticos, administrativos, económicos, humanos y técnicos hagan referencia a general políticas que se mantengan en el tiempo y el contexto Planes estructurados que presente programas y proyectos acord</w:t>
      </w:r>
      <w:r w:rsidR="0009338C" w:rsidRPr="00F95A3E">
        <w:rPr>
          <w:rFonts w:ascii="Arial" w:hAnsi="Arial" w:cs="Arial"/>
          <w:color w:val="212529"/>
          <w:sz w:val="24"/>
          <w:szCs w:val="24"/>
          <w:shd w:val="clear" w:color="auto" w:fill="FFFFFF"/>
        </w:rPr>
        <w:t>es a las necesidades educativas, garantizando el desarrollo físico, psicoactivo y social de los estudiantes.</w:t>
      </w:r>
    </w:p>
    <w:p w14:paraId="61BE59CA" w14:textId="77777777" w:rsidR="00092166" w:rsidRPr="00F95A3E" w:rsidRDefault="00092166" w:rsidP="001F7970">
      <w:pPr>
        <w:jc w:val="both"/>
        <w:rPr>
          <w:rFonts w:ascii="Arial" w:hAnsi="Arial" w:cs="Arial"/>
          <w:color w:val="212529"/>
          <w:sz w:val="24"/>
          <w:szCs w:val="24"/>
          <w:shd w:val="clear" w:color="auto" w:fill="FFFFFF"/>
        </w:rPr>
      </w:pPr>
      <w:r w:rsidRPr="00F95A3E">
        <w:rPr>
          <w:rFonts w:ascii="Arial" w:hAnsi="Arial" w:cs="Arial"/>
          <w:color w:val="212529"/>
          <w:sz w:val="24"/>
          <w:szCs w:val="24"/>
          <w:shd w:val="clear" w:color="auto" w:fill="FFFFFF"/>
        </w:rPr>
        <w:t>La actual situación que se vive con la Pandemia a causa del COVID 19 hace necesario que todas las organizaciones gubernamentales nos transformemos y brindemos a nuestros estudiantes una perspectiva de desarrollo constante a partir de procesos educativos que superan lo restrictivamente académico y requieren de otras funciones institucionales para su concreción y realización plena, en este caso c</w:t>
      </w:r>
      <w:r w:rsidR="0069299A" w:rsidRPr="00F95A3E">
        <w:rPr>
          <w:rFonts w:ascii="Arial" w:hAnsi="Arial" w:cs="Arial"/>
          <w:color w:val="212529"/>
          <w:sz w:val="24"/>
          <w:szCs w:val="24"/>
          <w:shd w:val="clear" w:color="auto" w:fill="FFFFFF"/>
        </w:rPr>
        <w:t>on el fin de prevenir y reducir la deserción escolar, así como de promover el bienestar de la comunidad estudiantil en el Municipio de Yumbo</w:t>
      </w:r>
      <w:r w:rsidRPr="00F95A3E">
        <w:rPr>
          <w:rFonts w:ascii="Arial" w:hAnsi="Arial" w:cs="Arial"/>
          <w:color w:val="212529"/>
          <w:sz w:val="24"/>
          <w:szCs w:val="24"/>
          <w:shd w:val="clear" w:color="auto" w:fill="FFFFFF"/>
        </w:rPr>
        <w:t>.</w:t>
      </w:r>
    </w:p>
    <w:p w14:paraId="0D37C3BF" w14:textId="77777777" w:rsidR="008477BC" w:rsidRPr="00F95A3E" w:rsidRDefault="008477BC" w:rsidP="008477BC">
      <w:pPr>
        <w:jc w:val="both"/>
        <w:rPr>
          <w:rFonts w:ascii="Arial" w:hAnsi="Arial" w:cs="Arial"/>
          <w:color w:val="212529"/>
          <w:sz w:val="24"/>
          <w:szCs w:val="24"/>
          <w:shd w:val="clear" w:color="auto" w:fill="FFFFFF"/>
          <w:lang w:val="es-ES"/>
        </w:rPr>
      </w:pPr>
      <w:r w:rsidRPr="00F95A3E">
        <w:rPr>
          <w:rFonts w:ascii="Arial" w:hAnsi="Arial" w:cs="Arial"/>
          <w:color w:val="212529"/>
          <w:sz w:val="24"/>
          <w:szCs w:val="24"/>
          <w:shd w:val="clear" w:color="auto" w:fill="FFFFFF"/>
          <w:lang w:val="es-ES"/>
        </w:rPr>
        <w:t>E</w:t>
      </w:r>
      <w:r w:rsidR="001F7970" w:rsidRPr="00F95A3E">
        <w:rPr>
          <w:rFonts w:ascii="Arial" w:hAnsi="Arial" w:cs="Arial"/>
          <w:color w:val="212529"/>
          <w:sz w:val="24"/>
          <w:szCs w:val="24"/>
          <w:shd w:val="clear" w:color="auto" w:fill="FFFFFF"/>
          <w:lang w:val="es-ES"/>
        </w:rPr>
        <w:t>stos programas de Permeancia y B</w:t>
      </w:r>
      <w:r w:rsidRPr="00F95A3E">
        <w:rPr>
          <w:rFonts w:ascii="Arial" w:hAnsi="Arial" w:cs="Arial"/>
          <w:color w:val="212529"/>
          <w:sz w:val="24"/>
          <w:szCs w:val="24"/>
          <w:shd w:val="clear" w:color="auto" w:fill="FFFFFF"/>
          <w:lang w:val="es-ES"/>
        </w:rPr>
        <w:t xml:space="preserve">ienestar </w:t>
      </w:r>
      <w:r w:rsidR="001F7970" w:rsidRPr="00F95A3E">
        <w:rPr>
          <w:rFonts w:ascii="Arial" w:hAnsi="Arial" w:cs="Arial"/>
          <w:color w:val="212529"/>
          <w:sz w:val="24"/>
          <w:szCs w:val="24"/>
          <w:shd w:val="clear" w:color="auto" w:fill="FFFFFF"/>
          <w:lang w:val="es-ES"/>
        </w:rPr>
        <w:t>E</w:t>
      </w:r>
      <w:r w:rsidRPr="00F95A3E">
        <w:rPr>
          <w:rFonts w:ascii="Arial" w:hAnsi="Arial" w:cs="Arial"/>
          <w:color w:val="212529"/>
          <w:sz w:val="24"/>
          <w:szCs w:val="24"/>
          <w:shd w:val="clear" w:color="auto" w:fill="FFFFFF"/>
          <w:lang w:val="es-ES"/>
        </w:rPr>
        <w:t xml:space="preserve">studiantil cuentan con los recursos designados por el Gobierno Nacional y los grandes esfuerzos presupuestales que hace la actual administración Municipal. </w:t>
      </w:r>
    </w:p>
    <w:p w14:paraId="2F5D2179" w14:textId="77777777" w:rsidR="0069299A" w:rsidRDefault="0069299A" w:rsidP="0069299A">
      <w:pPr>
        <w:jc w:val="both"/>
        <w:rPr>
          <w:rFonts w:ascii="Arial" w:hAnsi="Arial" w:cs="Arial"/>
          <w:color w:val="212529"/>
          <w:sz w:val="24"/>
          <w:szCs w:val="24"/>
          <w:shd w:val="clear" w:color="auto" w:fill="FFFFFF"/>
        </w:rPr>
      </w:pPr>
      <w:r w:rsidRPr="00F95A3E">
        <w:rPr>
          <w:rFonts w:ascii="Arial" w:hAnsi="Arial" w:cs="Arial"/>
          <w:color w:val="212529"/>
          <w:sz w:val="24"/>
          <w:szCs w:val="24"/>
          <w:shd w:val="clear" w:color="auto" w:fill="FFFFFF"/>
        </w:rPr>
        <w:t xml:space="preserve">Todos los esfuerzos para la implementación de las estrategias de Permanecía y Bienestar Estudiantil estarán liderados por la Secretaria Municipal de Yumbo, la Subsecretaria de Calidad y Cobertura y el Área de Permanecía, quienes no </w:t>
      </w:r>
      <w:r w:rsidR="00F60B92" w:rsidRPr="00F95A3E">
        <w:rPr>
          <w:rFonts w:ascii="Arial" w:hAnsi="Arial" w:cs="Arial"/>
          <w:color w:val="212529"/>
          <w:sz w:val="24"/>
          <w:szCs w:val="24"/>
          <w:shd w:val="clear" w:color="auto" w:fill="FFFFFF"/>
        </w:rPr>
        <w:t>estimarán</w:t>
      </w:r>
      <w:r w:rsidRPr="00F95A3E">
        <w:rPr>
          <w:rFonts w:ascii="Arial" w:hAnsi="Arial" w:cs="Arial"/>
          <w:color w:val="212529"/>
          <w:sz w:val="24"/>
          <w:szCs w:val="24"/>
          <w:shd w:val="clear" w:color="auto" w:fill="FFFFFF"/>
        </w:rPr>
        <w:t xml:space="preserve"> esfuerzos para mejorar y mantener a todos los niños y jóvenes en las Instituciones Educativas del Municipio de Yumbo. </w:t>
      </w:r>
    </w:p>
    <w:p w14:paraId="22D9E372" w14:textId="2CA8F74B" w:rsidR="00C32EB6" w:rsidRDefault="00C32EB6" w:rsidP="00C32EB6">
      <w:pPr>
        <w:jc w:val="both"/>
        <w:rPr>
          <w:rFonts w:ascii="Arial" w:hAnsi="Arial" w:cs="Arial"/>
          <w:color w:val="212529"/>
          <w:sz w:val="24"/>
          <w:szCs w:val="24"/>
          <w:shd w:val="clear" w:color="auto" w:fill="FFFFFF"/>
        </w:rPr>
      </w:pPr>
      <w:r>
        <w:rPr>
          <w:rFonts w:ascii="Arial" w:hAnsi="Arial" w:cs="Arial"/>
          <w:color w:val="212529"/>
          <w:sz w:val="24"/>
          <w:szCs w:val="24"/>
          <w:shd w:val="clear" w:color="auto" w:fill="FFFFFF"/>
        </w:rPr>
        <w:t xml:space="preserve">De acuerdo a los análisis hechos por la SEMY, la tasa de deserción va e acenso, a </w:t>
      </w:r>
      <w:r w:rsidR="003939FE">
        <w:rPr>
          <w:rFonts w:ascii="Arial" w:hAnsi="Arial" w:cs="Arial"/>
          <w:color w:val="212529"/>
          <w:sz w:val="24"/>
          <w:szCs w:val="24"/>
          <w:shd w:val="clear" w:color="auto" w:fill="FFFFFF"/>
        </w:rPr>
        <w:t>continuación,</w:t>
      </w:r>
      <w:r>
        <w:rPr>
          <w:rFonts w:ascii="Arial" w:hAnsi="Arial" w:cs="Arial"/>
          <w:color w:val="212529"/>
          <w:sz w:val="24"/>
          <w:szCs w:val="24"/>
          <w:shd w:val="clear" w:color="auto" w:fill="FFFFFF"/>
        </w:rPr>
        <w:t xml:space="preserve"> se presenta el análisis porcentual de dichas estadísticas.</w:t>
      </w:r>
    </w:p>
    <w:p w14:paraId="6923BC81" w14:textId="1B038CEA" w:rsidR="008F1553" w:rsidRDefault="008F1553" w:rsidP="00C32EB6">
      <w:pPr>
        <w:jc w:val="both"/>
        <w:rPr>
          <w:rFonts w:ascii="Arial" w:hAnsi="Arial" w:cs="Arial"/>
          <w:color w:val="212529"/>
          <w:sz w:val="24"/>
          <w:szCs w:val="24"/>
          <w:shd w:val="clear" w:color="auto" w:fill="FFFFFF"/>
        </w:rPr>
      </w:pPr>
    </w:p>
    <w:p w14:paraId="72419DA2" w14:textId="5A494BA2" w:rsidR="008F1553" w:rsidRDefault="008F1553" w:rsidP="00C32EB6">
      <w:pPr>
        <w:jc w:val="both"/>
        <w:rPr>
          <w:rFonts w:ascii="Arial" w:hAnsi="Arial" w:cs="Arial"/>
          <w:color w:val="212529"/>
          <w:sz w:val="24"/>
          <w:szCs w:val="24"/>
          <w:shd w:val="clear" w:color="auto" w:fill="FFFFFF"/>
        </w:rPr>
      </w:pPr>
    </w:p>
    <w:p w14:paraId="48E76263" w14:textId="6FB65650" w:rsidR="008F1553" w:rsidRDefault="008F1553" w:rsidP="00C32EB6">
      <w:pPr>
        <w:jc w:val="both"/>
        <w:rPr>
          <w:rFonts w:ascii="Arial" w:hAnsi="Arial" w:cs="Arial"/>
          <w:color w:val="212529"/>
          <w:sz w:val="24"/>
          <w:szCs w:val="24"/>
          <w:shd w:val="clear" w:color="auto" w:fill="FFFFFF"/>
        </w:rPr>
      </w:pPr>
    </w:p>
    <w:p w14:paraId="411A3FE9" w14:textId="77777777" w:rsidR="008F1553" w:rsidRDefault="008F1553" w:rsidP="00C32EB6">
      <w:pPr>
        <w:jc w:val="both"/>
        <w:rPr>
          <w:rFonts w:ascii="Arial" w:hAnsi="Arial" w:cs="Arial"/>
          <w:color w:val="212529"/>
          <w:sz w:val="24"/>
          <w:szCs w:val="24"/>
          <w:shd w:val="clear" w:color="auto" w:fill="FFFFFF"/>
        </w:rPr>
      </w:pPr>
    </w:p>
    <w:p w14:paraId="5820D4FD" w14:textId="694ADE5E" w:rsidR="00061320" w:rsidRPr="00F95A3E" w:rsidRDefault="00070554" w:rsidP="00931304">
      <w:pPr>
        <w:pStyle w:val="NormalWeb"/>
        <w:jc w:val="both"/>
        <w:rPr>
          <w:rFonts w:ascii="Arial" w:hAnsi="Arial" w:cs="Arial"/>
          <w:b/>
          <w:color w:val="212529"/>
          <w:shd w:val="clear" w:color="auto" w:fill="FFFFFF"/>
        </w:rPr>
      </w:pPr>
      <w:r w:rsidRPr="00F95A3E">
        <w:rPr>
          <w:rFonts w:ascii="Arial" w:hAnsi="Arial" w:cs="Arial"/>
          <w:b/>
          <w:color w:val="212529"/>
          <w:shd w:val="clear" w:color="auto" w:fill="FFFFFF"/>
        </w:rPr>
        <w:lastRenderedPageBreak/>
        <w:t>Responsables</w:t>
      </w:r>
    </w:p>
    <w:p w14:paraId="7E97D05D" w14:textId="77777777" w:rsidR="00713589" w:rsidRDefault="00F5147F" w:rsidP="00AD6131">
      <w:pPr>
        <w:jc w:val="both"/>
        <w:rPr>
          <w:rFonts w:ascii="Arial" w:hAnsi="Arial" w:cs="Arial"/>
          <w:color w:val="212529"/>
          <w:sz w:val="24"/>
          <w:szCs w:val="24"/>
          <w:shd w:val="clear" w:color="auto" w:fill="FFFFFF"/>
        </w:rPr>
      </w:pPr>
      <w:r w:rsidRPr="00F95A3E">
        <w:rPr>
          <w:rFonts w:ascii="Arial" w:hAnsi="Arial" w:cs="Arial"/>
          <w:color w:val="212529"/>
          <w:sz w:val="24"/>
          <w:szCs w:val="24"/>
          <w:shd w:val="clear" w:color="auto" w:fill="FFFFFF"/>
        </w:rPr>
        <w:t>Las responsabilidades administrativas son directamente afianzadas</w:t>
      </w:r>
      <w:r w:rsidR="00061320" w:rsidRPr="00F95A3E">
        <w:rPr>
          <w:rFonts w:ascii="Arial" w:hAnsi="Arial" w:cs="Arial"/>
          <w:color w:val="212529"/>
          <w:sz w:val="24"/>
          <w:szCs w:val="24"/>
          <w:shd w:val="clear" w:color="auto" w:fill="FFFFFF"/>
        </w:rPr>
        <w:t xml:space="preserve"> en la ley, los Planes de Desarrollo, Nacional, Departamental y Municipal y recaen sobre </w:t>
      </w:r>
      <w:r w:rsidRPr="00F95A3E">
        <w:rPr>
          <w:rFonts w:ascii="Arial" w:hAnsi="Arial" w:cs="Arial"/>
          <w:color w:val="212529"/>
          <w:sz w:val="24"/>
          <w:szCs w:val="24"/>
          <w:shd w:val="clear" w:color="auto" w:fill="FFFFFF"/>
        </w:rPr>
        <w:t xml:space="preserve">la voluntad </w:t>
      </w:r>
      <w:r w:rsidR="00061320" w:rsidRPr="00F95A3E">
        <w:rPr>
          <w:rFonts w:ascii="Arial" w:hAnsi="Arial" w:cs="Arial"/>
          <w:color w:val="212529"/>
          <w:sz w:val="24"/>
          <w:szCs w:val="24"/>
          <w:shd w:val="clear" w:color="auto" w:fill="FFFFFF"/>
        </w:rPr>
        <w:t xml:space="preserve">política </w:t>
      </w:r>
      <w:r w:rsidR="00713589">
        <w:rPr>
          <w:rFonts w:ascii="Arial" w:hAnsi="Arial" w:cs="Arial"/>
          <w:color w:val="212529"/>
          <w:sz w:val="24"/>
          <w:szCs w:val="24"/>
          <w:shd w:val="clear" w:color="auto" w:fill="FFFFFF"/>
        </w:rPr>
        <w:t>de la A</w:t>
      </w:r>
      <w:r w:rsidR="00713589" w:rsidRPr="00F95A3E">
        <w:rPr>
          <w:rFonts w:ascii="Arial" w:hAnsi="Arial" w:cs="Arial"/>
          <w:color w:val="212529"/>
          <w:sz w:val="24"/>
          <w:szCs w:val="24"/>
          <w:shd w:val="clear" w:color="auto" w:fill="FFFFFF"/>
        </w:rPr>
        <w:t>dministración</w:t>
      </w:r>
      <w:r w:rsidR="00713589">
        <w:rPr>
          <w:rFonts w:ascii="Arial" w:hAnsi="Arial" w:cs="Arial"/>
          <w:color w:val="212529"/>
          <w:sz w:val="24"/>
          <w:szCs w:val="24"/>
          <w:shd w:val="clear" w:color="auto" w:fill="FFFFFF"/>
        </w:rPr>
        <w:t xml:space="preserve"> Municipal, La Secretaria de Educación, L</w:t>
      </w:r>
      <w:r w:rsidR="00061320" w:rsidRPr="00F95A3E">
        <w:rPr>
          <w:rFonts w:ascii="Arial" w:hAnsi="Arial" w:cs="Arial"/>
          <w:color w:val="212529"/>
          <w:sz w:val="24"/>
          <w:szCs w:val="24"/>
          <w:shd w:val="clear" w:color="auto" w:fill="FFFFFF"/>
        </w:rPr>
        <w:t xml:space="preserve">a Subsecretaria de Calidad y Cobertura y el Área de Permanencia. </w:t>
      </w:r>
    </w:p>
    <w:p w14:paraId="2121738D" w14:textId="77777777" w:rsidR="004A23D6" w:rsidRPr="00AE3EC4" w:rsidRDefault="00F3757E" w:rsidP="00AE3EC4">
      <w:pPr>
        <w:jc w:val="both"/>
        <w:rPr>
          <w:rFonts w:ascii="Arial" w:hAnsi="Arial" w:cs="Arial"/>
          <w:b/>
          <w:color w:val="212529"/>
          <w:sz w:val="24"/>
          <w:szCs w:val="24"/>
          <w:shd w:val="clear" w:color="auto" w:fill="FFFFFF"/>
        </w:rPr>
      </w:pPr>
      <w:r w:rsidRPr="00AE3EC4">
        <w:rPr>
          <w:rFonts w:ascii="Arial" w:hAnsi="Arial" w:cs="Arial"/>
          <w:b/>
          <w:color w:val="212529"/>
          <w:sz w:val="24"/>
          <w:szCs w:val="24"/>
          <w:shd w:val="clear" w:color="auto" w:fill="FFFFFF"/>
        </w:rPr>
        <w:t>A</w:t>
      </w:r>
      <w:r w:rsidR="004A23D6" w:rsidRPr="00AE3EC4">
        <w:rPr>
          <w:rFonts w:ascii="Arial" w:hAnsi="Arial" w:cs="Arial"/>
          <w:b/>
          <w:color w:val="212529"/>
          <w:sz w:val="24"/>
          <w:szCs w:val="24"/>
          <w:shd w:val="clear" w:color="auto" w:fill="FFFFFF"/>
        </w:rPr>
        <w:t>liados</w:t>
      </w:r>
      <w:r w:rsidRPr="00AE3EC4">
        <w:rPr>
          <w:rFonts w:ascii="Arial" w:hAnsi="Arial" w:cs="Arial"/>
          <w:b/>
          <w:color w:val="212529"/>
          <w:sz w:val="24"/>
          <w:szCs w:val="24"/>
          <w:shd w:val="clear" w:color="auto" w:fill="FFFFFF"/>
        </w:rPr>
        <w:t xml:space="preserve"> Estratégicos</w:t>
      </w:r>
    </w:p>
    <w:p w14:paraId="1B5AB421" w14:textId="7841A75F" w:rsidR="00E81426" w:rsidRDefault="007365CD" w:rsidP="00E81426">
      <w:pPr>
        <w:jc w:val="both"/>
        <w:rPr>
          <w:rFonts w:ascii="Arial" w:hAnsi="Arial" w:cs="Arial"/>
          <w:color w:val="404040"/>
          <w:sz w:val="24"/>
          <w:shd w:val="clear" w:color="auto" w:fill="FFFFFF"/>
        </w:rPr>
      </w:pPr>
      <w:r>
        <w:rPr>
          <w:rFonts w:ascii="Arial" w:hAnsi="Arial" w:cs="Arial"/>
          <w:color w:val="212529"/>
          <w:sz w:val="24"/>
          <w:szCs w:val="24"/>
          <w:shd w:val="clear" w:color="auto" w:fill="FFFFFF"/>
        </w:rPr>
        <w:t>Los aliados estratégi</w:t>
      </w:r>
      <w:r w:rsidRPr="007365CD">
        <w:rPr>
          <w:rFonts w:ascii="Arial" w:hAnsi="Arial" w:cs="Arial"/>
          <w:color w:val="212529"/>
          <w:sz w:val="24"/>
          <w:szCs w:val="24"/>
          <w:shd w:val="clear" w:color="auto" w:fill="FFFFFF"/>
        </w:rPr>
        <w:t xml:space="preserve">cos </w:t>
      </w:r>
      <w:r w:rsidR="004F1798">
        <w:rPr>
          <w:rFonts w:ascii="Arial" w:hAnsi="Arial" w:cs="Arial"/>
          <w:color w:val="212529"/>
          <w:sz w:val="24"/>
          <w:szCs w:val="24"/>
          <w:shd w:val="clear" w:color="auto" w:fill="FFFFFF"/>
        </w:rPr>
        <w:t>d</w:t>
      </w:r>
      <w:r w:rsidRPr="007365CD">
        <w:rPr>
          <w:rFonts w:ascii="Arial" w:hAnsi="Arial" w:cs="Arial"/>
          <w:color w:val="212529"/>
          <w:sz w:val="24"/>
          <w:szCs w:val="24"/>
          <w:shd w:val="clear" w:color="auto" w:fill="FFFFFF"/>
        </w:rPr>
        <w:t xml:space="preserve">el presente plan, son todos aquellos </w:t>
      </w:r>
      <w:r w:rsidR="00F306C6" w:rsidRPr="007365CD">
        <w:rPr>
          <w:rFonts w:ascii="Arial" w:hAnsi="Arial" w:cs="Arial"/>
          <w:color w:val="212529"/>
          <w:sz w:val="24"/>
          <w:szCs w:val="24"/>
          <w:shd w:val="clear" w:color="auto" w:fill="FFFFFF"/>
        </w:rPr>
        <w:t>que,</w:t>
      </w:r>
      <w:r w:rsidRPr="007365CD">
        <w:rPr>
          <w:rFonts w:ascii="Arial" w:hAnsi="Arial" w:cs="Arial"/>
          <w:color w:val="212529"/>
          <w:sz w:val="24"/>
          <w:szCs w:val="24"/>
          <w:shd w:val="clear" w:color="auto" w:fill="FFFFFF"/>
        </w:rPr>
        <w:t xml:space="preserve"> </w:t>
      </w:r>
      <w:r w:rsidR="00F306C6" w:rsidRPr="007365CD">
        <w:rPr>
          <w:rFonts w:ascii="Arial" w:hAnsi="Arial" w:cs="Arial"/>
          <w:color w:val="212529"/>
          <w:sz w:val="24"/>
          <w:szCs w:val="24"/>
          <w:shd w:val="clear" w:color="auto" w:fill="FFFFFF"/>
        </w:rPr>
        <w:t xml:space="preserve">por </w:t>
      </w:r>
      <w:r w:rsidR="00F306C6">
        <w:rPr>
          <w:rFonts w:ascii="Arial" w:hAnsi="Arial" w:cs="Arial"/>
          <w:color w:val="212529"/>
          <w:sz w:val="24"/>
          <w:szCs w:val="24"/>
          <w:shd w:val="clear" w:color="auto" w:fill="FFFFFF"/>
        </w:rPr>
        <w:t>disposición</w:t>
      </w:r>
      <w:r w:rsidRPr="007365CD">
        <w:rPr>
          <w:rFonts w:ascii="Arial" w:hAnsi="Arial" w:cs="Arial"/>
          <w:color w:val="212529"/>
          <w:sz w:val="24"/>
          <w:szCs w:val="24"/>
          <w:shd w:val="clear" w:color="auto" w:fill="FFFFFF"/>
        </w:rPr>
        <w:t xml:space="preserve"> legal, </w:t>
      </w:r>
      <w:r w:rsidR="00F306C6">
        <w:rPr>
          <w:rFonts w:ascii="Arial" w:hAnsi="Arial" w:cs="Arial"/>
          <w:color w:val="212529"/>
          <w:sz w:val="24"/>
          <w:szCs w:val="24"/>
          <w:shd w:val="clear" w:color="auto" w:fill="FFFFFF"/>
        </w:rPr>
        <w:t>administrativa o por proyección social puedan aportar al cumplimiento del objetivo</w:t>
      </w:r>
      <w:r w:rsidR="00F83837">
        <w:rPr>
          <w:rFonts w:ascii="Arial" w:hAnsi="Arial" w:cs="Arial"/>
          <w:color w:val="212529"/>
          <w:sz w:val="24"/>
          <w:szCs w:val="24"/>
          <w:shd w:val="clear" w:color="auto" w:fill="FFFFFF"/>
        </w:rPr>
        <w:t xml:space="preserve">, tantos públicos o privados y </w:t>
      </w:r>
      <w:r w:rsidR="00E81426">
        <w:rPr>
          <w:rFonts w:ascii="Arial" w:hAnsi="Arial" w:cs="Arial"/>
          <w:color w:val="212529"/>
          <w:sz w:val="24"/>
          <w:szCs w:val="24"/>
          <w:shd w:val="clear" w:color="auto" w:fill="FFFFFF"/>
        </w:rPr>
        <w:t>todos aquellos aliados que puedan contribuir a nuestro objetivo misional sobre la</w:t>
      </w:r>
      <w:r w:rsidR="00E81426" w:rsidRPr="001170A7">
        <w:rPr>
          <w:rFonts w:ascii="Arial" w:hAnsi="Arial" w:cs="Arial"/>
          <w:color w:val="404040"/>
          <w:sz w:val="24"/>
          <w:shd w:val="clear" w:color="auto" w:fill="FFFFFF"/>
        </w:rPr>
        <w:t xml:space="preserve"> prestación del servicio público educativo, con un modelo eficiente, incluyente y sostenible apoyado en la ciencia, la tecnología, la innovación y el emprendimiento para el logro de una educación pertinente y de calidad, que prioriza la formación del ser humano para la convivencia acorde a las necesidades e intereses de la comunidad, en el contexto sociocultural, económico, ambiental y las exigencias del mundo actual. </w:t>
      </w:r>
    </w:p>
    <w:p w14:paraId="09BED596" w14:textId="79148885" w:rsidR="008F1553" w:rsidRDefault="008F1553" w:rsidP="00E81426">
      <w:pPr>
        <w:jc w:val="both"/>
        <w:rPr>
          <w:rFonts w:ascii="Arial" w:hAnsi="Arial" w:cs="Arial"/>
          <w:color w:val="404040"/>
          <w:sz w:val="24"/>
          <w:shd w:val="clear" w:color="auto" w:fill="FFFFFF"/>
        </w:rPr>
      </w:pPr>
    </w:p>
    <w:p w14:paraId="23C65CE4" w14:textId="77777777" w:rsidR="008F1553" w:rsidRDefault="008F1553" w:rsidP="00E81426">
      <w:pPr>
        <w:jc w:val="both"/>
        <w:rPr>
          <w:rFonts w:ascii="Arial" w:hAnsi="Arial" w:cs="Arial"/>
          <w:color w:val="404040"/>
          <w:sz w:val="24"/>
          <w:shd w:val="clear" w:color="auto" w:fill="FFFFFF"/>
        </w:rPr>
      </w:pPr>
    </w:p>
    <w:p w14:paraId="4116F5C3" w14:textId="77777777" w:rsidR="00A46B10" w:rsidRDefault="00A46B10" w:rsidP="00A46B10">
      <w:pPr>
        <w:rPr>
          <w:rFonts w:ascii="Arial" w:hAnsi="Arial" w:cs="Arial"/>
          <w:b/>
          <w:bCs/>
          <w:color w:val="212529"/>
          <w:sz w:val="24"/>
          <w:szCs w:val="24"/>
          <w:shd w:val="clear" w:color="auto" w:fill="FFFFFF"/>
        </w:rPr>
        <w:sectPr w:rsidR="00A46B10" w:rsidSect="008F1553">
          <w:pgSz w:w="12240" w:h="15840"/>
          <w:pgMar w:top="1412" w:right="1701" w:bottom="1412" w:left="1701" w:header="709" w:footer="709" w:gutter="0"/>
          <w:cols w:space="708"/>
          <w:docGrid w:linePitch="360"/>
        </w:sectPr>
      </w:pPr>
    </w:p>
    <w:p w14:paraId="7AD64176" w14:textId="089A55F7" w:rsidR="001C4843" w:rsidRDefault="001C4843" w:rsidP="004A23D6">
      <w:pPr>
        <w:pStyle w:val="Prrafodelista"/>
        <w:rPr>
          <w:rFonts w:ascii="Arial" w:hAnsi="Arial" w:cs="Arial"/>
          <w:b/>
          <w:bCs/>
          <w:color w:val="212529"/>
          <w:sz w:val="24"/>
          <w:szCs w:val="24"/>
          <w:shd w:val="clear" w:color="auto" w:fill="FFFFFF"/>
        </w:rPr>
      </w:pPr>
    </w:p>
    <w:p w14:paraId="3AD2648D" w14:textId="056F102A" w:rsidR="00B8430B" w:rsidRPr="004A23D6" w:rsidRDefault="004A23D6" w:rsidP="00AE3EC4">
      <w:pPr>
        <w:pStyle w:val="Prrafodelista"/>
        <w:ind w:left="360"/>
        <w:rPr>
          <w:rFonts w:ascii="Arial" w:hAnsi="Arial" w:cs="Arial"/>
          <w:b/>
          <w:bCs/>
          <w:color w:val="212529"/>
          <w:sz w:val="24"/>
          <w:szCs w:val="24"/>
          <w:shd w:val="clear" w:color="auto" w:fill="FFFFFF"/>
        </w:rPr>
      </w:pPr>
      <w:r>
        <w:rPr>
          <w:rFonts w:ascii="Arial" w:hAnsi="Arial" w:cs="Arial"/>
          <w:b/>
          <w:bCs/>
          <w:color w:val="212529"/>
          <w:sz w:val="24"/>
          <w:szCs w:val="24"/>
          <w:shd w:val="clear" w:color="auto" w:fill="FFFFFF"/>
        </w:rPr>
        <w:t xml:space="preserve"> </w:t>
      </w:r>
      <w:r w:rsidR="00EF1294" w:rsidRPr="004A23D6">
        <w:rPr>
          <w:rFonts w:ascii="Arial" w:hAnsi="Arial" w:cs="Arial"/>
          <w:b/>
          <w:bCs/>
          <w:color w:val="212529"/>
          <w:sz w:val="24"/>
          <w:szCs w:val="24"/>
          <w:shd w:val="clear" w:color="auto" w:fill="FFFFFF"/>
        </w:rPr>
        <w:t>PROGRAMAS DE PERMANECÍA.</w:t>
      </w:r>
    </w:p>
    <w:p w14:paraId="346836A3" w14:textId="77777777" w:rsidR="0004096C" w:rsidRPr="00F95A3E" w:rsidRDefault="0004096C" w:rsidP="0004096C">
      <w:pPr>
        <w:jc w:val="both"/>
        <w:rPr>
          <w:rFonts w:ascii="Arial" w:hAnsi="Arial" w:cs="Arial"/>
          <w:bCs/>
          <w:color w:val="212529"/>
          <w:sz w:val="24"/>
          <w:szCs w:val="24"/>
          <w:shd w:val="clear" w:color="auto" w:fill="FFFFFF"/>
        </w:rPr>
      </w:pPr>
      <w:r w:rsidRPr="00F95A3E">
        <w:rPr>
          <w:rFonts w:ascii="Arial" w:hAnsi="Arial" w:cs="Arial"/>
          <w:bCs/>
          <w:color w:val="212529"/>
          <w:sz w:val="24"/>
          <w:szCs w:val="24"/>
          <w:shd w:val="clear" w:color="auto" w:fill="FFFFFF"/>
        </w:rPr>
        <w:t>Existe una gran diferenciación entre deserción y permanencia, este enfoque determinaba la identificación de un problema más no la prevención</w:t>
      </w:r>
      <w:r w:rsidR="001E4CA1" w:rsidRPr="00F95A3E">
        <w:rPr>
          <w:rFonts w:ascii="Arial" w:hAnsi="Arial" w:cs="Arial"/>
          <w:bCs/>
          <w:color w:val="212529"/>
          <w:sz w:val="24"/>
          <w:szCs w:val="24"/>
          <w:shd w:val="clear" w:color="auto" w:fill="FFFFFF"/>
        </w:rPr>
        <w:t xml:space="preserve"> de la misma, la</w:t>
      </w:r>
      <w:r w:rsidRPr="00F95A3E">
        <w:rPr>
          <w:rFonts w:ascii="Arial" w:hAnsi="Arial" w:cs="Arial"/>
          <w:bCs/>
          <w:color w:val="212529"/>
          <w:sz w:val="24"/>
          <w:szCs w:val="24"/>
          <w:shd w:val="clear" w:color="auto" w:fill="FFFFFF"/>
        </w:rPr>
        <w:t xml:space="preserve"> deserción se maneja como una estadística de los estudiantes que abandonan las aulas de clase y de los cuales las Instituciones Educativas no hacían mucho por indagar cuales eran las razones del abandono escolar, la segunda da cuenta de cómo el enfoque de la permeancia permite buscar estrategias para prevenir que el estudiante deserte, una focalización más amplia que permite razonar el sentir y el pensar de los estudiantes y sus entornos.</w:t>
      </w:r>
    </w:p>
    <w:p w14:paraId="1D04D4A6" w14:textId="77777777" w:rsidR="00736311" w:rsidRPr="00F95A3E" w:rsidRDefault="0004096C" w:rsidP="0004096C">
      <w:pPr>
        <w:jc w:val="both"/>
        <w:rPr>
          <w:rFonts w:ascii="Arial" w:hAnsi="Arial" w:cs="Arial"/>
          <w:bCs/>
          <w:color w:val="212529"/>
          <w:sz w:val="24"/>
          <w:szCs w:val="24"/>
          <w:shd w:val="clear" w:color="auto" w:fill="FFFFFF"/>
        </w:rPr>
      </w:pPr>
      <w:r w:rsidRPr="00F95A3E">
        <w:rPr>
          <w:rFonts w:ascii="Arial" w:hAnsi="Arial" w:cs="Arial"/>
          <w:bCs/>
          <w:color w:val="212529"/>
          <w:sz w:val="24"/>
          <w:szCs w:val="24"/>
          <w:shd w:val="clear" w:color="auto" w:fill="FFFFFF"/>
        </w:rPr>
        <w:t>Las estrategias de permanencia determinan aspectos propios de acceso y permeancia</w:t>
      </w:r>
      <w:r w:rsidR="00736311" w:rsidRPr="00F95A3E">
        <w:rPr>
          <w:rFonts w:ascii="Arial" w:hAnsi="Arial" w:cs="Arial"/>
          <w:bCs/>
          <w:color w:val="212529"/>
          <w:sz w:val="24"/>
          <w:szCs w:val="24"/>
          <w:shd w:val="clear" w:color="auto" w:fill="FFFFFF"/>
        </w:rPr>
        <w:t xml:space="preserve"> de los estudiantes en las Instituciones Educativas, tales como: valor de la matrícula cero, ubicación de la I.E cerca del </w:t>
      </w:r>
      <w:r w:rsidRPr="00F95A3E">
        <w:rPr>
          <w:rFonts w:ascii="Arial" w:hAnsi="Arial" w:cs="Arial"/>
          <w:bCs/>
          <w:color w:val="212529"/>
          <w:sz w:val="24"/>
          <w:szCs w:val="24"/>
          <w:shd w:val="clear" w:color="auto" w:fill="FFFFFF"/>
        </w:rPr>
        <w:t>lugar de residencia, tener los elementos básicos</w:t>
      </w:r>
      <w:r w:rsidR="00736311" w:rsidRPr="00F95A3E">
        <w:rPr>
          <w:rFonts w:ascii="Arial" w:hAnsi="Arial" w:cs="Arial"/>
          <w:bCs/>
          <w:color w:val="212529"/>
          <w:sz w:val="24"/>
          <w:szCs w:val="24"/>
          <w:shd w:val="clear" w:color="auto" w:fill="FFFFFF"/>
        </w:rPr>
        <w:t xml:space="preserve"> para asistir tales como</w:t>
      </w:r>
      <w:r w:rsidR="0097540E" w:rsidRPr="00F95A3E">
        <w:rPr>
          <w:rFonts w:ascii="Arial" w:hAnsi="Arial" w:cs="Arial"/>
          <w:bCs/>
          <w:color w:val="212529"/>
          <w:sz w:val="24"/>
          <w:szCs w:val="24"/>
          <w:shd w:val="clear" w:color="auto" w:fill="FFFFFF"/>
        </w:rPr>
        <w:t>:</w:t>
      </w:r>
      <w:r w:rsidR="00736311" w:rsidRPr="00F95A3E">
        <w:rPr>
          <w:rFonts w:ascii="Arial" w:hAnsi="Arial" w:cs="Arial"/>
          <w:bCs/>
          <w:color w:val="212529"/>
          <w:sz w:val="24"/>
          <w:szCs w:val="24"/>
          <w:shd w:val="clear" w:color="auto" w:fill="FFFFFF"/>
        </w:rPr>
        <w:t xml:space="preserve"> trasporte, alimentación, </w:t>
      </w:r>
      <w:r w:rsidRPr="00F95A3E">
        <w:rPr>
          <w:rFonts w:ascii="Arial" w:hAnsi="Arial" w:cs="Arial"/>
          <w:bCs/>
          <w:color w:val="212529"/>
          <w:sz w:val="24"/>
          <w:szCs w:val="24"/>
          <w:shd w:val="clear" w:color="auto" w:fill="FFFFFF"/>
        </w:rPr>
        <w:t xml:space="preserve">libros, cuadernos, uniformes, </w:t>
      </w:r>
      <w:r w:rsidR="00736311" w:rsidRPr="00F95A3E">
        <w:rPr>
          <w:rFonts w:ascii="Arial" w:hAnsi="Arial" w:cs="Arial"/>
          <w:bCs/>
          <w:color w:val="212529"/>
          <w:sz w:val="24"/>
          <w:szCs w:val="24"/>
          <w:shd w:val="clear" w:color="auto" w:fill="FFFFFF"/>
        </w:rPr>
        <w:t xml:space="preserve">etc. </w:t>
      </w:r>
    </w:p>
    <w:p w14:paraId="5D5E9814" w14:textId="77777777" w:rsidR="0097540E" w:rsidRDefault="00B7399A" w:rsidP="0097540E">
      <w:pPr>
        <w:jc w:val="both"/>
        <w:rPr>
          <w:rFonts w:ascii="Arial" w:hAnsi="Arial" w:cs="Arial"/>
          <w:bCs/>
          <w:color w:val="212529"/>
          <w:sz w:val="24"/>
          <w:szCs w:val="24"/>
          <w:shd w:val="clear" w:color="auto" w:fill="FFFFFF"/>
        </w:rPr>
      </w:pPr>
      <w:r w:rsidRPr="00F95A3E">
        <w:rPr>
          <w:rFonts w:ascii="Arial" w:hAnsi="Arial" w:cs="Arial"/>
          <w:bCs/>
          <w:color w:val="212529"/>
          <w:sz w:val="24"/>
          <w:szCs w:val="24"/>
          <w:shd w:val="clear" w:color="auto" w:fill="FFFFFF"/>
        </w:rPr>
        <w:t xml:space="preserve">La Secretaria de Educación con el liderazgo de </w:t>
      </w:r>
      <w:r w:rsidRPr="00F95A3E">
        <w:rPr>
          <w:rFonts w:ascii="Arial" w:hAnsi="Arial" w:cs="Arial"/>
          <w:color w:val="212529"/>
          <w:sz w:val="24"/>
          <w:szCs w:val="24"/>
          <w:shd w:val="clear" w:color="auto" w:fill="FFFFFF"/>
        </w:rPr>
        <w:t xml:space="preserve">la Subsecretaria de Calidad y Cobertura y el Área de Permanencia, trabaja de manera articulada con el Plan de Desarrollo Municipal “Creemos en Yumbo” y presenta </w:t>
      </w:r>
      <w:r w:rsidR="00BA1B24" w:rsidRPr="00F95A3E">
        <w:rPr>
          <w:rFonts w:ascii="Arial" w:hAnsi="Arial" w:cs="Arial"/>
          <w:color w:val="212529"/>
          <w:sz w:val="24"/>
          <w:szCs w:val="24"/>
          <w:shd w:val="clear" w:color="auto" w:fill="FFFFFF"/>
        </w:rPr>
        <w:t xml:space="preserve">los siguientes Programas de </w:t>
      </w:r>
      <w:r w:rsidRPr="00F95A3E">
        <w:rPr>
          <w:rFonts w:ascii="Arial" w:hAnsi="Arial" w:cs="Arial"/>
          <w:color w:val="212529"/>
          <w:sz w:val="24"/>
          <w:szCs w:val="24"/>
          <w:shd w:val="clear" w:color="auto" w:fill="FFFFFF"/>
        </w:rPr>
        <w:t xml:space="preserve">Permanencia. </w:t>
      </w:r>
      <w:r w:rsidR="0097540E" w:rsidRPr="00F95A3E">
        <w:rPr>
          <w:rFonts w:ascii="Arial" w:hAnsi="Arial" w:cs="Arial"/>
          <w:bCs/>
          <w:color w:val="212529"/>
          <w:sz w:val="24"/>
          <w:szCs w:val="24"/>
          <w:shd w:val="clear" w:color="auto" w:fill="FFFFFF"/>
        </w:rPr>
        <w:t xml:space="preserve"> </w:t>
      </w:r>
    </w:p>
    <w:p w14:paraId="10FD24D0" w14:textId="77777777" w:rsidR="00070554" w:rsidRDefault="00070554" w:rsidP="0097540E">
      <w:pPr>
        <w:jc w:val="both"/>
        <w:rPr>
          <w:rFonts w:ascii="Arial" w:hAnsi="Arial" w:cs="Arial"/>
          <w:bCs/>
          <w:color w:val="212529"/>
          <w:sz w:val="24"/>
          <w:szCs w:val="24"/>
          <w:shd w:val="clear" w:color="auto" w:fill="FFFFFF"/>
        </w:rPr>
      </w:pPr>
    </w:p>
    <w:p w14:paraId="5A7A0877" w14:textId="77777777" w:rsidR="00070554" w:rsidRDefault="00070554" w:rsidP="0097540E">
      <w:pPr>
        <w:jc w:val="both"/>
        <w:rPr>
          <w:rFonts w:ascii="Arial" w:hAnsi="Arial" w:cs="Arial"/>
          <w:bCs/>
          <w:color w:val="212529"/>
          <w:sz w:val="24"/>
          <w:szCs w:val="24"/>
          <w:shd w:val="clear" w:color="auto" w:fill="FFFFFF"/>
        </w:rPr>
      </w:pPr>
    </w:p>
    <w:p w14:paraId="16A3B352" w14:textId="77777777" w:rsidR="00070554" w:rsidRDefault="00070554" w:rsidP="0097540E">
      <w:pPr>
        <w:jc w:val="both"/>
        <w:rPr>
          <w:rFonts w:ascii="Arial" w:hAnsi="Arial" w:cs="Arial"/>
          <w:bCs/>
          <w:color w:val="212529"/>
          <w:sz w:val="24"/>
          <w:szCs w:val="24"/>
          <w:shd w:val="clear" w:color="auto" w:fill="FFFFFF"/>
        </w:rPr>
      </w:pPr>
    </w:p>
    <w:p w14:paraId="21230E75" w14:textId="77777777" w:rsidR="00070554" w:rsidRDefault="00070554" w:rsidP="0097540E">
      <w:pPr>
        <w:jc w:val="both"/>
        <w:rPr>
          <w:rFonts w:ascii="Arial" w:hAnsi="Arial" w:cs="Arial"/>
          <w:bCs/>
          <w:color w:val="212529"/>
          <w:sz w:val="24"/>
          <w:szCs w:val="24"/>
          <w:shd w:val="clear" w:color="auto" w:fill="FFFFFF"/>
        </w:rPr>
      </w:pPr>
    </w:p>
    <w:p w14:paraId="58EE64C9" w14:textId="77777777" w:rsidR="00070554" w:rsidRDefault="00070554" w:rsidP="0097540E">
      <w:pPr>
        <w:jc w:val="both"/>
        <w:rPr>
          <w:rFonts w:ascii="Arial" w:hAnsi="Arial" w:cs="Arial"/>
          <w:bCs/>
          <w:color w:val="212529"/>
          <w:sz w:val="24"/>
          <w:szCs w:val="24"/>
          <w:shd w:val="clear" w:color="auto" w:fill="FFFFFF"/>
        </w:rPr>
      </w:pPr>
    </w:p>
    <w:p w14:paraId="4C9D5B65" w14:textId="77777777" w:rsidR="00070554" w:rsidRDefault="00070554" w:rsidP="0097540E">
      <w:pPr>
        <w:jc w:val="both"/>
        <w:rPr>
          <w:rFonts w:ascii="Arial" w:hAnsi="Arial" w:cs="Arial"/>
          <w:bCs/>
          <w:color w:val="212529"/>
          <w:sz w:val="24"/>
          <w:szCs w:val="24"/>
          <w:shd w:val="clear" w:color="auto" w:fill="FFFFFF"/>
        </w:rPr>
      </w:pPr>
    </w:p>
    <w:p w14:paraId="4BC80C81" w14:textId="77777777" w:rsidR="00070554" w:rsidRDefault="00070554" w:rsidP="0097540E">
      <w:pPr>
        <w:jc w:val="both"/>
        <w:rPr>
          <w:rFonts w:ascii="Arial" w:hAnsi="Arial" w:cs="Arial"/>
          <w:bCs/>
          <w:color w:val="212529"/>
          <w:sz w:val="24"/>
          <w:szCs w:val="24"/>
          <w:shd w:val="clear" w:color="auto" w:fill="FFFFFF"/>
        </w:rPr>
      </w:pPr>
    </w:p>
    <w:p w14:paraId="54949065" w14:textId="77777777" w:rsidR="00070554" w:rsidRDefault="00070554" w:rsidP="0097540E">
      <w:pPr>
        <w:jc w:val="both"/>
        <w:rPr>
          <w:rFonts w:ascii="Arial" w:hAnsi="Arial" w:cs="Arial"/>
          <w:bCs/>
          <w:color w:val="212529"/>
          <w:sz w:val="24"/>
          <w:szCs w:val="24"/>
          <w:shd w:val="clear" w:color="auto" w:fill="FFFFFF"/>
        </w:rPr>
      </w:pPr>
    </w:p>
    <w:p w14:paraId="6274633B" w14:textId="77777777" w:rsidR="00EF1294" w:rsidRDefault="00EF1294" w:rsidP="0097540E">
      <w:pPr>
        <w:jc w:val="both"/>
        <w:rPr>
          <w:rFonts w:ascii="Arial" w:hAnsi="Arial" w:cs="Arial"/>
          <w:bCs/>
          <w:color w:val="212529"/>
          <w:sz w:val="24"/>
          <w:szCs w:val="24"/>
          <w:shd w:val="clear" w:color="auto" w:fill="FFFFFF"/>
        </w:rPr>
      </w:pPr>
    </w:p>
    <w:p w14:paraId="260FC7E5" w14:textId="379B5135" w:rsidR="00070554" w:rsidRDefault="00070554" w:rsidP="0097540E">
      <w:pPr>
        <w:jc w:val="both"/>
        <w:rPr>
          <w:rFonts w:ascii="Arial" w:hAnsi="Arial" w:cs="Arial"/>
          <w:bCs/>
          <w:color w:val="212529"/>
          <w:sz w:val="24"/>
          <w:szCs w:val="24"/>
          <w:shd w:val="clear" w:color="auto" w:fill="FFFFFF"/>
        </w:rPr>
      </w:pPr>
    </w:p>
    <w:p w14:paraId="5C873731" w14:textId="4A5D43F1" w:rsidR="002E07E6" w:rsidRDefault="002E07E6" w:rsidP="0097540E">
      <w:pPr>
        <w:jc w:val="both"/>
        <w:rPr>
          <w:rFonts w:ascii="Arial" w:hAnsi="Arial" w:cs="Arial"/>
          <w:bCs/>
          <w:color w:val="212529"/>
          <w:sz w:val="24"/>
          <w:szCs w:val="24"/>
          <w:shd w:val="clear" w:color="auto" w:fill="FFFFFF"/>
        </w:rPr>
      </w:pPr>
    </w:p>
    <w:p w14:paraId="773FF395" w14:textId="72199B9A" w:rsidR="007C37C8" w:rsidRPr="00AE3EC4" w:rsidRDefault="00EF1294" w:rsidP="00AE3EC4">
      <w:pPr>
        <w:rPr>
          <w:rFonts w:ascii="Arial" w:hAnsi="Arial" w:cs="Arial"/>
          <w:b/>
          <w:bCs/>
          <w:color w:val="212529"/>
          <w:sz w:val="24"/>
          <w:szCs w:val="24"/>
          <w:shd w:val="clear" w:color="auto" w:fill="FFFFFF"/>
        </w:rPr>
      </w:pPr>
      <w:r w:rsidRPr="00AE3EC4">
        <w:rPr>
          <w:rFonts w:ascii="Arial" w:hAnsi="Arial" w:cs="Arial"/>
          <w:b/>
          <w:bCs/>
          <w:color w:val="212529"/>
          <w:sz w:val="24"/>
          <w:szCs w:val="24"/>
          <w:shd w:val="clear" w:color="auto" w:fill="FFFFFF"/>
        </w:rPr>
        <w:lastRenderedPageBreak/>
        <w:t xml:space="preserve">PROGRAMAS DE BIENESTAR ESTUDIANTIL  </w:t>
      </w:r>
    </w:p>
    <w:p w14:paraId="6B70A48C" w14:textId="77777777" w:rsidR="00AB49FC" w:rsidRPr="00F95A3E" w:rsidRDefault="00393CEC" w:rsidP="00393CEC">
      <w:pPr>
        <w:jc w:val="both"/>
        <w:rPr>
          <w:rFonts w:ascii="Arial" w:hAnsi="Arial" w:cs="Arial"/>
          <w:color w:val="212529"/>
          <w:sz w:val="24"/>
          <w:szCs w:val="24"/>
          <w:shd w:val="clear" w:color="auto" w:fill="FFFFFF"/>
        </w:rPr>
      </w:pPr>
      <w:r w:rsidRPr="00F95A3E">
        <w:rPr>
          <w:rFonts w:ascii="Arial" w:hAnsi="Arial" w:cs="Arial"/>
          <w:color w:val="212529"/>
          <w:sz w:val="24"/>
          <w:szCs w:val="24"/>
          <w:shd w:val="clear" w:color="auto" w:fill="FFFFFF"/>
        </w:rPr>
        <w:t xml:space="preserve">La contextualización actual determina que no solo se focalice al estudiante dentro de una formación académica sino también de su formación humana y su desarrollo emocional es por ello que se necesita que se </w:t>
      </w:r>
      <w:r w:rsidR="00AB49FC" w:rsidRPr="00F95A3E">
        <w:rPr>
          <w:rFonts w:ascii="Arial" w:hAnsi="Arial" w:cs="Arial"/>
          <w:color w:val="212529"/>
          <w:sz w:val="24"/>
          <w:szCs w:val="24"/>
          <w:shd w:val="clear" w:color="auto" w:fill="FFFFFF"/>
        </w:rPr>
        <w:t xml:space="preserve">definan conceptos claros sobre </w:t>
      </w:r>
      <w:r w:rsidRPr="00F95A3E">
        <w:rPr>
          <w:rFonts w:ascii="Arial" w:hAnsi="Arial" w:cs="Arial"/>
          <w:color w:val="212529"/>
          <w:sz w:val="24"/>
          <w:szCs w:val="24"/>
          <w:shd w:val="clear" w:color="auto" w:fill="FFFFFF"/>
        </w:rPr>
        <w:t>el Bienestar E</w:t>
      </w:r>
      <w:r w:rsidR="00AB49FC" w:rsidRPr="00F95A3E">
        <w:rPr>
          <w:rFonts w:ascii="Arial" w:hAnsi="Arial" w:cs="Arial"/>
          <w:color w:val="212529"/>
          <w:sz w:val="24"/>
          <w:szCs w:val="24"/>
          <w:shd w:val="clear" w:color="auto" w:fill="FFFFFF"/>
        </w:rPr>
        <w:t>studiantil,</w:t>
      </w:r>
      <w:r w:rsidRPr="00F95A3E">
        <w:rPr>
          <w:rFonts w:ascii="Arial" w:hAnsi="Arial" w:cs="Arial"/>
          <w:color w:val="212529"/>
          <w:sz w:val="24"/>
          <w:szCs w:val="24"/>
          <w:shd w:val="clear" w:color="auto" w:fill="FFFFFF"/>
        </w:rPr>
        <w:t xml:space="preserve"> este enfoque se determina como un </w:t>
      </w:r>
      <w:r w:rsidR="00AB49FC" w:rsidRPr="00F95A3E">
        <w:rPr>
          <w:rFonts w:ascii="Arial" w:hAnsi="Arial" w:cs="Arial"/>
          <w:color w:val="212529"/>
          <w:sz w:val="24"/>
          <w:szCs w:val="24"/>
          <w:shd w:val="clear" w:color="auto" w:fill="FFFFFF"/>
        </w:rPr>
        <w:t>conjunto de actividades que orientan el desarrollo físico, psicoactivo y social de los estudiantes, de tal manera que se propicie espacios de formación integral de los educandos, manteniendo un clima de participación y valoración de los aspectos humanos, culturales y so</w:t>
      </w:r>
      <w:r w:rsidRPr="00F95A3E">
        <w:rPr>
          <w:rFonts w:ascii="Arial" w:hAnsi="Arial" w:cs="Arial"/>
          <w:color w:val="212529"/>
          <w:sz w:val="24"/>
          <w:szCs w:val="24"/>
          <w:shd w:val="clear" w:color="auto" w:fill="FFFFFF"/>
        </w:rPr>
        <w:t>ciales.</w:t>
      </w:r>
    </w:p>
    <w:p w14:paraId="5708D6C6" w14:textId="61D2ED31" w:rsidR="00DB30D6" w:rsidRDefault="00B7399A" w:rsidP="00B7399A">
      <w:pPr>
        <w:jc w:val="both"/>
        <w:rPr>
          <w:rFonts w:ascii="Arial" w:hAnsi="Arial" w:cs="Arial"/>
          <w:bCs/>
          <w:color w:val="212529"/>
          <w:sz w:val="24"/>
          <w:szCs w:val="24"/>
          <w:shd w:val="clear" w:color="auto" w:fill="FFFFFF"/>
        </w:rPr>
      </w:pPr>
      <w:r w:rsidRPr="00F95A3E">
        <w:rPr>
          <w:rFonts w:ascii="Arial" w:hAnsi="Arial" w:cs="Arial"/>
          <w:bCs/>
          <w:color w:val="212529"/>
          <w:sz w:val="24"/>
          <w:szCs w:val="24"/>
          <w:shd w:val="clear" w:color="auto" w:fill="FFFFFF"/>
        </w:rPr>
        <w:t xml:space="preserve">La Secretaria de Educación con el liderazgo de </w:t>
      </w:r>
      <w:r w:rsidRPr="00F95A3E">
        <w:rPr>
          <w:rFonts w:ascii="Arial" w:hAnsi="Arial" w:cs="Arial"/>
          <w:color w:val="212529"/>
          <w:sz w:val="24"/>
          <w:szCs w:val="24"/>
          <w:shd w:val="clear" w:color="auto" w:fill="FFFFFF"/>
        </w:rPr>
        <w:t>la Subsecretaria de Calidad y Cobertura y el Área de Permanencia, trabaja de manera articulada con el Plan de Desarrollo Municipal “Creemos en Yumbo” y presenta el programa de Bi</w:t>
      </w:r>
      <w:r w:rsidR="006C3640" w:rsidRPr="00F95A3E">
        <w:rPr>
          <w:rFonts w:ascii="Arial" w:hAnsi="Arial" w:cs="Arial"/>
          <w:color w:val="212529"/>
          <w:sz w:val="24"/>
          <w:szCs w:val="24"/>
          <w:shd w:val="clear" w:color="auto" w:fill="FFFFFF"/>
        </w:rPr>
        <w:t>en</w:t>
      </w:r>
      <w:r w:rsidRPr="00F95A3E">
        <w:rPr>
          <w:rFonts w:ascii="Arial" w:hAnsi="Arial" w:cs="Arial"/>
          <w:color w:val="212529"/>
          <w:sz w:val="24"/>
          <w:szCs w:val="24"/>
          <w:shd w:val="clear" w:color="auto" w:fill="FFFFFF"/>
        </w:rPr>
        <w:t xml:space="preserve">estar </w:t>
      </w:r>
      <w:r w:rsidR="006C3640" w:rsidRPr="00F95A3E">
        <w:rPr>
          <w:rFonts w:ascii="Arial" w:hAnsi="Arial" w:cs="Arial"/>
          <w:color w:val="212529"/>
          <w:sz w:val="24"/>
          <w:szCs w:val="24"/>
          <w:shd w:val="clear" w:color="auto" w:fill="FFFFFF"/>
        </w:rPr>
        <w:t>Estudiantil</w:t>
      </w:r>
      <w:r w:rsidR="00AE3EC4">
        <w:rPr>
          <w:rFonts w:ascii="Arial" w:hAnsi="Arial" w:cs="Arial"/>
          <w:color w:val="212529"/>
          <w:sz w:val="24"/>
          <w:szCs w:val="24"/>
          <w:shd w:val="clear" w:color="auto" w:fill="FFFFFF"/>
        </w:rPr>
        <w:t>.</w:t>
      </w:r>
      <w:r w:rsidRPr="00F95A3E">
        <w:rPr>
          <w:rFonts w:ascii="Arial" w:hAnsi="Arial" w:cs="Arial"/>
          <w:color w:val="212529"/>
          <w:sz w:val="24"/>
          <w:szCs w:val="24"/>
          <w:shd w:val="clear" w:color="auto" w:fill="FFFFFF"/>
        </w:rPr>
        <w:t xml:space="preserve"> </w:t>
      </w:r>
      <w:r w:rsidRPr="00F95A3E">
        <w:rPr>
          <w:rFonts w:ascii="Arial" w:hAnsi="Arial" w:cs="Arial"/>
          <w:bCs/>
          <w:color w:val="212529"/>
          <w:sz w:val="24"/>
          <w:szCs w:val="24"/>
          <w:shd w:val="clear" w:color="auto" w:fill="FFFFFF"/>
        </w:rPr>
        <w:t xml:space="preserve"> </w:t>
      </w:r>
      <w:bookmarkStart w:id="0" w:name="_GoBack"/>
      <w:bookmarkEnd w:id="0"/>
    </w:p>
    <w:sectPr w:rsidR="00DB30D6" w:rsidSect="003A20C1">
      <w:pgSz w:w="12240" w:h="15840"/>
      <w:pgMar w:top="1412" w:right="1701" w:bottom="1412"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6E39E" w14:textId="77777777" w:rsidR="0000333A" w:rsidRDefault="0000333A" w:rsidP="00D21D46">
      <w:pPr>
        <w:spacing w:after="0" w:line="240" w:lineRule="auto"/>
      </w:pPr>
      <w:r>
        <w:separator/>
      </w:r>
    </w:p>
  </w:endnote>
  <w:endnote w:type="continuationSeparator" w:id="0">
    <w:p w14:paraId="76B79E3B" w14:textId="77777777" w:rsidR="0000333A" w:rsidRDefault="0000333A" w:rsidP="00D21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230D9" w14:textId="77777777" w:rsidR="0000333A" w:rsidRDefault="0000333A" w:rsidP="00D21D46">
      <w:pPr>
        <w:spacing w:after="0" w:line="240" w:lineRule="auto"/>
      </w:pPr>
      <w:r>
        <w:separator/>
      </w:r>
    </w:p>
  </w:footnote>
  <w:footnote w:type="continuationSeparator" w:id="0">
    <w:p w14:paraId="6533D189" w14:textId="77777777" w:rsidR="0000333A" w:rsidRDefault="0000333A" w:rsidP="00D21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73380" w14:textId="77777777" w:rsidR="008F1553" w:rsidRDefault="008F1553">
    <w:pPr>
      <w:pStyle w:val="Encabezado"/>
    </w:pPr>
  </w:p>
  <w:p w14:paraId="5C7F7CFB" w14:textId="77777777" w:rsidR="008F1553" w:rsidRDefault="008F1553">
    <w:pPr>
      <w:pStyle w:val="Encabezado"/>
    </w:pPr>
    <w:r>
      <w:rPr>
        <w:noProof/>
        <w:lang w:eastAsia="es-CO"/>
      </w:rPr>
      <w:drawing>
        <wp:anchor distT="0" distB="0" distL="0" distR="0" simplePos="0" relativeHeight="251659264" behindDoc="1" locked="0" layoutInCell="1" allowOverlap="1" wp14:anchorId="4D2549AE" wp14:editId="2A887C04">
          <wp:simplePos x="0" y="0"/>
          <wp:positionH relativeFrom="margin">
            <wp:align>center</wp:align>
          </wp:positionH>
          <wp:positionV relativeFrom="page">
            <wp:posOffset>544195</wp:posOffset>
          </wp:positionV>
          <wp:extent cx="685800" cy="693420"/>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85800" cy="693420"/>
                  </a:xfrm>
                  <a:prstGeom prst="rect">
                    <a:avLst/>
                  </a:prstGeom>
                </pic:spPr>
              </pic:pic>
            </a:graphicData>
          </a:graphic>
        </wp:anchor>
      </w:drawing>
    </w:r>
  </w:p>
  <w:p w14:paraId="21EA8DF7" w14:textId="77777777" w:rsidR="008F1553" w:rsidRDefault="008F1553" w:rsidP="00815FD2">
    <w:pPr>
      <w:pStyle w:val="Encabezado"/>
      <w:jc w:val="center"/>
    </w:pPr>
  </w:p>
  <w:p w14:paraId="3E54FBF8" w14:textId="77777777" w:rsidR="008F1553" w:rsidRDefault="008F1553">
    <w:pPr>
      <w:pStyle w:val="Encabezado"/>
    </w:pPr>
  </w:p>
  <w:p w14:paraId="5D533E9F" w14:textId="77777777" w:rsidR="008F1553" w:rsidRDefault="008F1553">
    <w:pPr>
      <w:pStyle w:val="Encabezado"/>
    </w:pPr>
  </w:p>
  <w:p w14:paraId="5D963852" w14:textId="77777777" w:rsidR="008F1553" w:rsidRDefault="008F1553">
    <w:pPr>
      <w:pStyle w:val="Encabezado"/>
    </w:pPr>
  </w:p>
  <w:p w14:paraId="66FB8478" w14:textId="77777777" w:rsidR="008F1553" w:rsidRDefault="008F1553" w:rsidP="00D21D46">
    <w:pPr>
      <w:spacing w:before="14" w:line="278" w:lineRule="auto"/>
      <w:ind w:left="368" w:hanging="349"/>
      <w:jc w:val="center"/>
      <w:rPr>
        <w:rFonts w:ascii="Arial" w:hAnsi="Arial"/>
        <w:b/>
        <w:sz w:val="18"/>
      </w:rPr>
    </w:pPr>
    <w:r>
      <w:rPr>
        <w:rFonts w:ascii="Arial" w:hAnsi="Arial"/>
        <w:b/>
        <w:sz w:val="18"/>
      </w:rPr>
      <w:t>Alcaldía Municipal de Yumbo</w:t>
    </w:r>
  </w:p>
  <w:p w14:paraId="5A15D1E6" w14:textId="77777777" w:rsidR="008F1553" w:rsidRDefault="008F1553" w:rsidP="00D21D46">
    <w:pPr>
      <w:spacing w:before="14" w:line="278" w:lineRule="auto"/>
      <w:ind w:left="368" w:hanging="349"/>
      <w:jc w:val="center"/>
      <w:rPr>
        <w:rFonts w:ascii="Arial" w:hAnsi="Arial"/>
        <w:b/>
        <w:sz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2C0"/>
    <w:multiLevelType w:val="hybridMultilevel"/>
    <w:tmpl w:val="CD2EEB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3034F0"/>
    <w:multiLevelType w:val="hybridMultilevel"/>
    <w:tmpl w:val="B44693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46113E"/>
    <w:multiLevelType w:val="hybridMultilevel"/>
    <w:tmpl w:val="5ACCA564"/>
    <w:lvl w:ilvl="0" w:tplc="6524B08E">
      <w:start w:val="1"/>
      <w:numFmt w:val="decimal"/>
      <w:lvlText w:val="%1."/>
      <w:lvlJc w:val="left"/>
      <w:pPr>
        <w:tabs>
          <w:tab w:val="num" w:pos="720"/>
        </w:tabs>
        <w:ind w:left="720" w:hanging="360"/>
      </w:pPr>
    </w:lvl>
    <w:lvl w:ilvl="1" w:tplc="D7CC3A84" w:tentative="1">
      <w:start w:val="1"/>
      <w:numFmt w:val="decimal"/>
      <w:lvlText w:val="%2."/>
      <w:lvlJc w:val="left"/>
      <w:pPr>
        <w:tabs>
          <w:tab w:val="num" w:pos="1440"/>
        </w:tabs>
        <w:ind w:left="1440" w:hanging="360"/>
      </w:pPr>
    </w:lvl>
    <w:lvl w:ilvl="2" w:tplc="277E5CD2" w:tentative="1">
      <w:start w:val="1"/>
      <w:numFmt w:val="decimal"/>
      <w:lvlText w:val="%3."/>
      <w:lvlJc w:val="left"/>
      <w:pPr>
        <w:tabs>
          <w:tab w:val="num" w:pos="2160"/>
        </w:tabs>
        <w:ind w:left="2160" w:hanging="360"/>
      </w:pPr>
    </w:lvl>
    <w:lvl w:ilvl="3" w:tplc="573E48C6" w:tentative="1">
      <w:start w:val="1"/>
      <w:numFmt w:val="decimal"/>
      <w:lvlText w:val="%4."/>
      <w:lvlJc w:val="left"/>
      <w:pPr>
        <w:tabs>
          <w:tab w:val="num" w:pos="2880"/>
        </w:tabs>
        <w:ind w:left="2880" w:hanging="360"/>
      </w:pPr>
    </w:lvl>
    <w:lvl w:ilvl="4" w:tplc="228E0A42" w:tentative="1">
      <w:start w:val="1"/>
      <w:numFmt w:val="decimal"/>
      <w:lvlText w:val="%5."/>
      <w:lvlJc w:val="left"/>
      <w:pPr>
        <w:tabs>
          <w:tab w:val="num" w:pos="3600"/>
        </w:tabs>
        <w:ind w:left="3600" w:hanging="360"/>
      </w:pPr>
    </w:lvl>
    <w:lvl w:ilvl="5" w:tplc="FB6E6318" w:tentative="1">
      <w:start w:val="1"/>
      <w:numFmt w:val="decimal"/>
      <w:lvlText w:val="%6."/>
      <w:lvlJc w:val="left"/>
      <w:pPr>
        <w:tabs>
          <w:tab w:val="num" w:pos="4320"/>
        </w:tabs>
        <w:ind w:left="4320" w:hanging="360"/>
      </w:pPr>
    </w:lvl>
    <w:lvl w:ilvl="6" w:tplc="F334CE58" w:tentative="1">
      <w:start w:val="1"/>
      <w:numFmt w:val="decimal"/>
      <w:lvlText w:val="%7."/>
      <w:lvlJc w:val="left"/>
      <w:pPr>
        <w:tabs>
          <w:tab w:val="num" w:pos="5040"/>
        </w:tabs>
        <w:ind w:left="5040" w:hanging="360"/>
      </w:pPr>
    </w:lvl>
    <w:lvl w:ilvl="7" w:tplc="C4E66586" w:tentative="1">
      <w:start w:val="1"/>
      <w:numFmt w:val="decimal"/>
      <w:lvlText w:val="%8."/>
      <w:lvlJc w:val="left"/>
      <w:pPr>
        <w:tabs>
          <w:tab w:val="num" w:pos="5760"/>
        </w:tabs>
        <w:ind w:left="5760" w:hanging="360"/>
      </w:pPr>
    </w:lvl>
    <w:lvl w:ilvl="8" w:tplc="2716BB92" w:tentative="1">
      <w:start w:val="1"/>
      <w:numFmt w:val="decimal"/>
      <w:lvlText w:val="%9."/>
      <w:lvlJc w:val="left"/>
      <w:pPr>
        <w:tabs>
          <w:tab w:val="num" w:pos="6480"/>
        </w:tabs>
        <w:ind w:left="6480" w:hanging="360"/>
      </w:pPr>
    </w:lvl>
  </w:abstractNum>
  <w:abstractNum w:abstractNumId="3" w15:restartNumberingAfterBreak="0">
    <w:nsid w:val="14F65BD2"/>
    <w:multiLevelType w:val="hybridMultilevel"/>
    <w:tmpl w:val="AA643B46"/>
    <w:lvl w:ilvl="0" w:tplc="BCD6FD0E">
      <w:start w:val="1"/>
      <w:numFmt w:val="decimal"/>
      <w:lvlText w:val="%1."/>
      <w:lvlJc w:val="left"/>
      <w:pPr>
        <w:ind w:left="679" w:hanging="240"/>
      </w:pPr>
      <w:rPr>
        <w:rFonts w:ascii="Calibri" w:eastAsia="Calibri" w:hAnsi="Calibri" w:cs="Calibri" w:hint="default"/>
        <w:b/>
        <w:bCs/>
        <w:spacing w:val="-2"/>
        <w:w w:val="100"/>
        <w:sz w:val="24"/>
        <w:szCs w:val="24"/>
        <w:lang w:val="es-ES" w:eastAsia="en-US" w:bidi="ar-SA"/>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176C3681"/>
    <w:multiLevelType w:val="hybridMultilevel"/>
    <w:tmpl w:val="1FD0DC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5567C0C"/>
    <w:multiLevelType w:val="multilevel"/>
    <w:tmpl w:val="760AEA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5A2F11"/>
    <w:multiLevelType w:val="multilevel"/>
    <w:tmpl w:val="BEA8C3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FF45B9A"/>
    <w:multiLevelType w:val="hybridMultilevel"/>
    <w:tmpl w:val="FB988E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1C16550"/>
    <w:multiLevelType w:val="hybridMultilevel"/>
    <w:tmpl w:val="E10A00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31D1096"/>
    <w:multiLevelType w:val="hybridMultilevel"/>
    <w:tmpl w:val="F5D8065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3A3A7DA0"/>
    <w:multiLevelType w:val="hybridMultilevel"/>
    <w:tmpl w:val="88780B1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E906D0D"/>
    <w:multiLevelType w:val="hybridMultilevel"/>
    <w:tmpl w:val="C9ECDD40"/>
    <w:lvl w:ilvl="0" w:tplc="9B6E708A">
      <w:start w:val="1"/>
      <w:numFmt w:val="decimal"/>
      <w:lvlText w:val="%1."/>
      <w:lvlJc w:val="left"/>
      <w:pPr>
        <w:ind w:left="1118" w:hanging="360"/>
      </w:pPr>
      <w:rPr>
        <w:rFonts w:ascii="Arial" w:eastAsia="Calibri" w:hAnsi="Arial" w:cs="Arial"/>
        <w:b/>
        <w:bCs/>
      </w:rPr>
    </w:lvl>
    <w:lvl w:ilvl="1" w:tplc="240A0019">
      <w:start w:val="1"/>
      <w:numFmt w:val="lowerLetter"/>
      <w:lvlText w:val="%2."/>
      <w:lvlJc w:val="left"/>
      <w:pPr>
        <w:ind w:left="1639" w:hanging="360"/>
      </w:pPr>
    </w:lvl>
    <w:lvl w:ilvl="2" w:tplc="240A001B">
      <w:start w:val="1"/>
      <w:numFmt w:val="lowerRoman"/>
      <w:lvlText w:val="%3."/>
      <w:lvlJc w:val="right"/>
      <w:pPr>
        <w:ind w:left="2359" w:hanging="180"/>
      </w:pPr>
    </w:lvl>
    <w:lvl w:ilvl="3" w:tplc="240A000F">
      <w:start w:val="1"/>
      <w:numFmt w:val="decimal"/>
      <w:lvlText w:val="%4."/>
      <w:lvlJc w:val="left"/>
      <w:pPr>
        <w:ind w:left="3079" w:hanging="360"/>
      </w:pPr>
    </w:lvl>
    <w:lvl w:ilvl="4" w:tplc="240A0019">
      <w:start w:val="1"/>
      <w:numFmt w:val="lowerLetter"/>
      <w:lvlText w:val="%5."/>
      <w:lvlJc w:val="left"/>
      <w:pPr>
        <w:ind w:left="3799" w:hanging="360"/>
      </w:pPr>
    </w:lvl>
    <w:lvl w:ilvl="5" w:tplc="240A001B">
      <w:start w:val="1"/>
      <w:numFmt w:val="lowerRoman"/>
      <w:lvlText w:val="%6."/>
      <w:lvlJc w:val="right"/>
      <w:pPr>
        <w:ind w:left="4519" w:hanging="180"/>
      </w:pPr>
    </w:lvl>
    <w:lvl w:ilvl="6" w:tplc="240A000F">
      <w:start w:val="1"/>
      <w:numFmt w:val="decimal"/>
      <w:lvlText w:val="%7."/>
      <w:lvlJc w:val="left"/>
      <w:pPr>
        <w:ind w:left="5239" w:hanging="360"/>
      </w:pPr>
    </w:lvl>
    <w:lvl w:ilvl="7" w:tplc="240A0019">
      <w:start w:val="1"/>
      <w:numFmt w:val="lowerLetter"/>
      <w:lvlText w:val="%8."/>
      <w:lvlJc w:val="left"/>
      <w:pPr>
        <w:ind w:left="5959" w:hanging="360"/>
      </w:pPr>
    </w:lvl>
    <w:lvl w:ilvl="8" w:tplc="240A001B">
      <w:start w:val="1"/>
      <w:numFmt w:val="lowerRoman"/>
      <w:lvlText w:val="%9."/>
      <w:lvlJc w:val="right"/>
      <w:pPr>
        <w:ind w:left="6679" w:hanging="180"/>
      </w:pPr>
    </w:lvl>
  </w:abstractNum>
  <w:abstractNum w:abstractNumId="12" w15:restartNumberingAfterBreak="0">
    <w:nsid w:val="3F920006"/>
    <w:multiLevelType w:val="hybridMultilevel"/>
    <w:tmpl w:val="2556ADC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444F3E2D"/>
    <w:multiLevelType w:val="hybridMultilevel"/>
    <w:tmpl w:val="0804F63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465E5444"/>
    <w:multiLevelType w:val="hybridMultilevel"/>
    <w:tmpl w:val="0B80679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C64031"/>
    <w:multiLevelType w:val="hybridMultilevel"/>
    <w:tmpl w:val="BD10AE3E"/>
    <w:lvl w:ilvl="0" w:tplc="240A000D">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C8315C0"/>
    <w:multiLevelType w:val="hybridMultilevel"/>
    <w:tmpl w:val="568E15FA"/>
    <w:lvl w:ilvl="0" w:tplc="6FE2D408">
      <w:start w:val="1"/>
      <w:numFmt w:val="lowerLetter"/>
      <w:lvlText w:val="%1)"/>
      <w:lvlJc w:val="left"/>
      <w:pPr>
        <w:ind w:left="919" w:hanging="360"/>
      </w:pPr>
      <w:rPr>
        <w:b/>
        <w:bCs/>
      </w:rPr>
    </w:lvl>
    <w:lvl w:ilvl="1" w:tplc="240A0019">
      <w:start w:val="1"/>
      <w:numFmt w:val="lowerLetter"/>
      <w:lvlText w:val="%2."/>
      <w:lvlJc w:val="left"/>
      <w:pPr>
        <w:ind w:left="1639" w:hanging="360"/>
      </w:pPr>
    </w:lvl>
    <w:lvl w:ilvl="2" w:tplc="240A001B">
      <w:start w:val="1"/>
      <w:numFmt w:val="lowerRoman"/>
      <w:lvlText w:val="%3."/>
      <w:lvlJc w:val="right"/>
      <w:pPr>
        <w:ind w:left="2359" w:hanging="180"/>
      </w:pPr>
    </w:lvl>
    <w:lvl w:ilvl="3" w:tplc="240A000F">
      <w:start w:val="1"/>
      <w:numFmt w:val="decimal"/>
      <w:lvlText w:val="%4."/>
      <w:lvlJc w:val="left"/>
      <w:pPr>
        <w:ind w:left="3079" w:hanging="360"/>
      </w:pPr>
    </w:lvl>
    <w:lvl w:ilvl="4" w:tplc="240A0019">
      <w:start w:val="1"/>
      <w:numFmt w:val="lowerLetter"/>
      <w:lvlText w:val="%5."/>
      <w:lvlJc w:val="left"/>
      <w:pPr>
        <w:ind w:left="3799" w:hanging="360"/>
      </w:pPr>
    </w:lvl>
    <w:lvl w:ilvl="5" w:tplc="240A001B">
      <w:start w:val="1"/>
      <w:numFmt w:val="lowerRoman"/>
      <w:lvlText w:val="%6."/>
      <w:lvlJc w:val="right"/>
      <w:pPr>
        <w:ind w:left="4519" w:hanging="180"/>
      </w:pPr>
    </w:lvl>
    <w:lvl w:ilvl="6" w:tplc="240A000F">
      <w:start w:val="1"/>
      <w:numFmt w:val="decimal"/>
      <w:lvlText w:val="%7."/>
      <w:lvlJc w:val="left"/>
      <w:pPr>
        <w:ind w:left="5239" w:hanging="360"/>
      </w:pPr>
    </w:lvl>
    <w:lvl w:ilvl="7" w:tplc="240A0019">
      <w:start w:val="1"/>
      <w:numFmt w:val="lowerLetter"/>
      <w:lvlText w:val="%8."/>
      <w:lvlJc w:val="left"/>
      <w:pPr>
        <w:ind w:left="5959" w:hanging="360"/>
      </w:pPr>
    </w:lvl>
    <w:lvl w:ilvl="8" w:tplc="240A001B">
      <w:start w:val="1"/>
      <w:numFmt w:val="lowerRoman"/>
      <w:lvlText w:val="%9."/>
      <w:lvlJc w:val="right"/>
      <w:pPr>
        <w:ind w:left="6679" w:hanging="180"/>
      </w:pPr>
    </w:lvl>
  </w:abstractNum>
  <w:abstractNum w:abstractNumId="17" w15:restartNumberingAfterBreak="0">
    <w:nsid w:val="4FE84FAD"/>
    <w:multiLevelType w:val="multilevel"/>
    <w:tmpl w:val="B57E44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D76964"/>
    <w:multiLevelType w:val="hybridMultilevel"/>
    <w:tmpl w:val="BD6EC196"/>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5CA62804"/>
    <w:multiLevelType w:val="hybridMultilevel"/>
    <w:tmpl w:val="C726A590"/>
    <w:lvl w:ilvl="0" w:tplc="C4DE2084">
      <w:start w:val="1"/>
      <w:numFmt w:val="lowerLetter"/>
      <w:lvlText w:val="%1.)"/>
      <w:lvlJc w:val="left"/>
      <w:pPr>
        <w:ind w:left="720" w:hanging="360"/>
      </w:pPr>
      <w:rPr>
        <w:rFonts w:eastAsia="Arial"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F505CE5"/>
    <w:multiLevelType w:val="multilevel"/>
    <w:tmpl w:val="FB24241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7F561AA"/>
    <w:multiLevelType w:val="hybridMultilevel"/>
    <w:tmpl w:val="F0B4E3D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21"/>
  </w:num>
  <w:num w:numId="5">
    <w:abstractNumId w:val="0"/>
  </w:num>
  <w:num w:numId="6">
    <w:abstractNumId w:val="19"/>
  </w:num>
  <w:num w:numId="7">
    <w:abstractNumId w:val="6"/>
  </w:num>
  <w:num w:numId="8">
    <w:abstractNumId w:val="2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
  </w:num>
  <w:num w:numId="19">
    <w:abstractNumId w:val="1"/>
  </w:num>
  <w:num w:numId="20">
    <w:abstractNumId w:val="14"/>
  </w:num>
  <w:num w:numId="21">
    <w:abstractNumId w:val="7"/>
  </w:num>
  <w:num w:numId="22">
    <w:abstractNumId w:val="15"/>
  </w:num>
  <w:num w:numId="2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AE4"/>
    <w:rsid w:val="0000333A"/>
    <w:rsid w:val="0000348F"/>
    <w:rsid w:val="00011D3F"/>
    <w:rsid w:val="00015993"/>
    <w:rsid w:val="00037997"/>
    <w:rsid w:val="0004096C"/>
    <w:rsid w:val="00041CDB"/>
    <w:rsid w:val="0005082C"/>
    <w:rsid w:val="00051639"/>
    <w:rsid w:val="00055C30"/>
    <w:rsid w:val="00061320"/>
    <w:rsid w:val="00063FA0"/>
    <w:rsid w:val="00063FCC"/>
    <w:rsid w:val="0006536A"/>
    <w:rsid w:val="00070554"/>
    <w:rsid w:val="0007463D"/>
    <w:rsid w:val="00080D8E"/>
    <w:rsid w:val="00080EA3"/>
    <w:rsid w:val="00084B40"/>
    <w:rsid w:val="000852C2"/>
    <w:rsid w:val="00092166"/>
    <w:rsid w:val="0009338C"/>
    <w:rsid w:val="00094AD2"/>
    <w:rsid w:val="00094B4A"/>
    <w:rsid w:val="000A1035"/>
    <w:rsid w:val="000A1984"/>
    <w:rsid w:val="000A202E"/>
    <w:rsid w:val="000A6A10"/>
    <w:rsid w:val="000B030E"/>
    <w:rsid w:val="000D0E1A"/>
    <w:rsid w:val="000D1445"/>
    <w:rsid w:val="000D3F5F"/>
    <w:rsid w:val="000F0BCE"/>
    <w:rsid w:val="000F1EA7"/>
    <w:rsid w:val="000F2C91"/>
    <w:rsid w:val="000F3ED8"/>
    <w:rsid w:val="000F7593"/>
    <w:rsid w:val="0010726C"/>
    <w:rsid w:val="001113A1"/>
    <w:rsid w:val="001170A7"/>
    <w:rsid w:val="0012221B"/>
    <w:rsid w:val="001253B3"/>
    <w:rsid w:val="00131F6F"/>
    <w:rsid w:val="001408C7"/>
    <w:rsid w:val="00140A10"/>
    <w:rsid w:val="00145E6B"/>
    <w:rsid w:val="00162F01"/>
    <w:rsid w:val="001646A3"/>
    <w:rsid w:val="001679C0"/>
    <w:rsid w:val="00170E16"/>
    <w:rsid w:val="00172896"/>
    <w:rsid w:val="00181505"/>
    <w:rsid w:val="00187AFE"/>
    <w:rsid w:val="00190C26"/>
    <w:rsid w:val="001916B9"/>
    <w:rsid w:val="00192E6D"/>
    <w:rsid w:val="001A2442"/>
    <w:rsid w:val="001A5CBC"/>
    <w:rsid w:val="001B013E"/>
    <w:rsid w:val="001C0F0B"/>
    <w:rsid w:val="001C3104"/>
    <w:rsid w:val="001C41EA"/>
    <w:rsid w:val="001C4843"/>
    <w:rsid w:val="001D7DAB"/>
    <w:rsid w:val="001E07FC"/>
    <w:rsid w:val="001E4CA1"/>
    <w:rsid w:val="001E5268"/>
    <w:rsid w:val="001F29D9"/>
    <w:rsid w:val="001F3929"/>
    <w:rsid w:val="001F718D"/>
    <w:rsid w:val="001F7970"/>
    <w:rsid w:val="00202214"/>
    <w:rsid w:val="00204EFB"/>
    <w:rsid w:val="00207E95"/>
    <w:rsid w:val="00210024"/>
    <w:rsid w:val="00224CD5"/>
    <w:rsid w:val="0023657D"/>
    <w:rsid w:val="00240C5B"/>
    <w:rsid w:val="002440C5"/>
    <w:rsid w:val="00261BC8"/>
    <w:rsid w:val="00265907"/>
    <w:rsid w:val="00275411"/>
    <w:rsid w:val="00281CD5"/>
    <w:rsid w:val="00286CB3"/>
    <w:rsid w:val="0029226A"/>
    <w:rsid w:val="002B0C5D"/>
    <w:rsid w:val="002B26EE"/>
    <w:rsid w:val="002B4CD5"/>
    <w:rsid w:val="002B5B4A"/>
    <w:rsid w:val="002B7223"/>
    <w:rsid w:val="002D463F"/>
    <w:rsid w:val="002D53B3"/>
    <w:rsid w:val="002E07E6"/>
    <w:rsid w:val="002E1CEA"/>
    <w:rsid w:val="002E46E7"/>
    <w:rsid w:val="002F2BFC"/>
    <w:rsid w:val="002F4309"/>
    <w:rsid w:val="003023E4"/>
    <w:rsid w:val="00303EF4"/>
    <w:rsid w:val="00311C85"/>
    <w:rsid w:val="0032075C"/>
    <w:rsid w:val="00322732"/>
    <w:rsid w:val="003245B7"/>
    <w:rsid w:val="00324964"/>
    <w:rsid w:val="00325E73"/>
    <w:rsid w:val="00332DAF"/>
    <w:rsid w:val="00336B59"/>
    <w:rsid w:val="00344554"/>
    <w:rsid w:val="00347945"/>
    <w:rsid w:val="00351259"/>
    <w:rsid w:val="00355E41"/>
    <w:rsid w:val="00357C60"/>
    <w:rsid w:val="00357DD4"/>
    <w:rsid w:val="0037504B"/>
    <w:rsid w:val="003939FE"/>
    <w:rsid w:val="00393CEC"/>
    <w:rsid w:val="003950B2"/>
    <w:rsid w:val="003A14B7"/>
    <w:rsid w:val="003A20C1"/>
    <w:rsid w:val="003A4579"/>
    <w:rsid w:val="003B0602"/>
    <w:rsid w:val="003C6929"/>
    <w:rsid w:val="003C7127"/>
    <w:rsid w:val="003D01DE"/>
    <w:rsid w:val="003F068B"/>
    <w:rsid w:val="003F3DC9"/>
    <w:rsid w:val="00414B28"/>
    <w:rsid w:val="00434EF4"/>
    <w:rsid w:val="00442FA2"/>
    <w:rsid w:val="004439B0"/>
    <w:rsid w:val="004457FC"/>
    <w:rsid w:val="004A23D6"/>
    <w:rsid w:val="004C21A7"/>
    <w:rsid w:val="004D1F9F"/>
    <w:rsid w:val="004D569D"/>
    <w:rsid w:val="004F1798"/>
    <w:rsid w:val="004F1976"/>
    <w:rsid w:val="00500AD2"/>
    <w:rsid w:val="00517435"/>
    <w:rsid w:val="005233C5"/>
    <w:rsid w:val="00527BBB"/>
    <w:rsid w:val="00531048"/>
    <w:rsid w:val="00542EF8"/>
    <w:rsid w:val="005549BE"/>
    <w:rsid w:val="0056110D"/>
    <w:rsid w:val="0056313E"/>
    <w:rsid w:val="00566ED4"/>
    <w:rsid w:val="00574ABB"/>
    <w:rsid w:val="00584E71"/>
    <w:rsid w:val="005A5D82"/>
    <w:rsid w:val="005B22CC"/>
    <w:rsid w:val="005B36CC"/>
    <w:rsid w:val="005C3C3C"/>
    <w:rsid w:val="005C7605"/>
    <w:rsid w:val="005D38E9"/>
    <w:rsid w:val="005D3E0A"/>
    <w:rsid w:val="005D6039"/>
    <w:rsid w:val="005E1E90"/>
    <w:rsid w:val="005F1F0B"/>
    <w:rsid w:val="005F6CDB"/>
    <w:rsid w:val="00601000"/>
    <w:rsid w:val="00605740"/>
    <w:rsid w:val="0062208C"/>
    <w:rsid w:val="00622B3E"/>
    <w:rsid w:val="00627F53"/>
    <w:rsid w:val="006343D5"/>
    <w:rsid w:val="006347A7"/>
    <w:rsid w:val="00640755"/>
    <w:rsid w:val="00645787"/>
    <w:rsid w:val="00660FDC"/>
    <w:rsid w:val="00662E58"/>
    <w:rsid w:val="00662EC0"/>
    <w:rsid w:val="00674941"/>
    <w:rsid w:val="00680B5B"/>
    <w:rsid w:val="006842A9"/>
    <w:rsid w:val="006875A2"/>
    <w:rsid w:val="0069299A"/>
    <w:rsid w:val="00695D57"/>
    <w:rsid w:val="006B1540"/>
    <w:rsid w:val="006B27AE"/>
    <w:rsid w:val="006B54E2"/>
    <w:rsid w:val="006C3640"/>
    <w:rsid w:val="006C7469"/>
    <w:rsid w:val="006D751E"/>
    <w:rsid w:val="006E425D"/>
    <w:rsid w:val="006E6ADB"/>
    <w:rsid w:val="006F1B9D"/>
    <w:rsid w:val="006F5491"/>
    <w:rsid w:val="006F6611"/>
    <w:rsid w:val="007047A2"/>
    <w:rsid w:val="0070482D"/>
    <w:rsid w:val="00707904"/>
    <w:rsid w:val="00713589"/>
    <w:rsid w:val="007156C0"/>
    <w:rsid w:val="0072236C"/>
    <w:rsid w:val="007247A5"/>
    <w:rsid w:val="00726704"/>
    <w:rsid w:val="00736311"/>
    <w:rsid w:val="007365CD"/>
    <w:rsid w:val="0074185F"/>
    <w:rsid w:val="007438D8"/>
    <w:rsid w:val="007464E9"/>
    <w:rsid w:val="007515F7"/>
    <w:rsid w:val="007610A4"/>
    <w:rsid w:val="00765880"/>
    <w:rsid w:val="00795133"/>
    <w:rsid w:val="007A179F"/>
    <w:rsid w:val="007B548D"/>
    <w:rsid w:val="007C37C8"/>
    <w:rsid w:val="007C4CFE"/>
    <w:rsid w:val="007D1E71"/>
    <w:rsid w:val="007D40C1"/>
    <w:rsid w:val="007E0970"/>
    <w:rsid w:val="007E3EA3"/>
    <w:rsid w:val="007E6172"/>
    <w:rsid w:val="007F28D6"/>
    <w:rsid w:val="00804860"/>
    <w:rsid w:val="00807A6E"/>
    <w:rsid w:val="00813FAB"/>
    <w:rsid w:val="00815FD2"/>
    <w:rsid w:val="00817ABB"/>
    <w:rsid w:val="008210A9"/>
    <w:rsid w:val="00826091"/>
    <w:rsid w:val="00826D52"/>
    <w:rsid w:val="00844F21"/>
    <w:rsid w:val="008477BC"/>
    <w:rsid w:val="00851189"/>
    <w:rsid w:val="00865EA7"/>
    <w:rsid w:val="00866B10"/>
    <w:rsid w:val="00867B4B"/>
    <w:rsid w:val="00871F25"/>
    <w:rsid w:val="008778D3"/>
    <w:rsid w:val="008813EC"/>
    <w:rsid w:val="0088543C"/>
    <w:rsid w:val="008871CB"/>
    <w:rsid w:val="00887609"/>
    <w:rsid w:val="00891202"/>
    <w:rsid w:val="00893192"/>
    <w:rsid w:val="008A3FED"/>
    <w:rsid w:val="008A7121"/>
    <w:rsid w:val="008B034D"/>
    <w:rsid w:val="008B755F"/>
    <w:rsid w:val="008C7A4B"/>
    <w:rsid w:val="008D64FE"/>
    <w:rsid w:val="008D6684"/>
    <w:rsid w:val="008E5286"/>
    <w:rsid w:val="008F1553"/>
    <w:rsid w:val="00903438"/>
    <w:rsid w:val="009232FC"/>
    <w:rsid w:val="00926E87"/>
    <w:rsid w:val="00931304"/>
    <w:rsid w:val="0093512F"/>
    <w:rsid w:val="00952A5E"/>
    <w:rsid w:val="00971D7D"/>
    <w:rsid w:val="00971E3A"/>
    <w:rsid w:val="0097540E"/>
    <w:rsid w:val="00984460"/>
    <w:rsid w:val="00984658"/>
    <w:rsid w:val="0099500F"/>
    <w:rsid w:val="009A4750"/>
    <w:rsid w:val="009B2BBD"/>
    <w:rsid w:val="009C1A1C"/>
    <w:rsid w:val="009D041D"/>
    <w:rsid w:val="009D0AE4"/>
    <w:rsid w:val="009D4C69"/>
    <w:rsid w:val="009D74F5"/>
    <w:rsid w:val="009E180E"/>
    <w:rsid w:val="009F3CB6"/>
    <w:rsid w:val="009F5196"/>
    <w:rsid w:val="009F7A61"/>
    <w:rsid w:val="00A06025"/>
    <w:rsid w:val="00A1664A"/>
    <w:rsid w:val="00A20C30"/>
    <w:rsid w:val="00A21942"/>
    <w:rsid w:val="00A222BE"/>
    <w:rsid w:val="00A24EEE"/>
    <w:rsid w:val="00A26DF3"/>
    <w:rsid w:val="00A27090"/>
    <w:rsid w:val="00A408AD"/>
    <w:rsid w:val="00A4120C"/>
    <w:rsid w:val="00A42939"/>
    <w:rsid w:val="00A4451A"/>
    <w:rsid w:val="00A46B10"/>
    <w:rsid w:val="00A5565C"/>
    <w:rsid w:val="00A6670D"/>
    <w:rsid w:val="00A70580"/>
    <w:rsid w:val="00A73C55"/>
    <w:rsid w:val="00A75025"/>
    <w:rsid w:val="00A82DD7"/>
    <w:rsid w:val="00A859B0"/>
    <w:rsid w:val="00A94D6E"/>
    <w:rsid w:val="00AA1CF3"/>
    <w:rsid w:val="00AB1CA3"/>
    <w:rsid w:val="00AB337A"/>
    <w:rsid w:val="00AB49FC"/>
    <w:rsid w:val="00AC0E5C"/>
    <w:rsid w:val="00AC591A"/>
    <w:rsid w:val="00AD117A"/>
    <w:rsid w:val="00AD6131"/>
    <w:rsid w:val="00AE3843"/>
    <w:rsid w:val="00AE3EC4"/>
    <w:rsid w:val="00AE5E55"/>
    <w:rsid w:val="00AE65BD"/>
    <w:rsid w:val="00AF1F69"/>
    <w:rsid w:val="00AF3AE4"/>
    <w:rsid w:val="00B0486B"/>
    <w:rsid w:val="00B0498A"/>
    <w:rsid w:val="00B10F49"/>
    <w:rsid w:val="00B33DB6"/>
    <w:rsid w:val="00B36C5D"/>
    <w:rsid w:val="00B525E1"/>
    <w:rsid w:val="00B53414"/>
    <w:rsid w:val="00B61264"/>
    <w:rsid w:val="00B67791"/>
    <w:rsid w:val="00B67C88"/>
    <w:rsid w:val="00B7399A"/>
    <w:rsid w:val="00B83B6E"/>
    <w:rsid w:val="00B8430B"/>
    <w:rsid w:val="00BA1B24"/>
    <w:rsid w:val="00BA5AE0"/>
    <w:rsid w:val="00BB0434"/>
    <w:rsid w:val="00BB2AED"/>
    <w:rsid w:val="00BC15A0"/>
    <w:rsid w:val="00BD2891"/>
    <w:rsid w:val="00BD3503"/>
    <w:rsid w:val="00BD578D"/>
    <w:rsid w:val="00BD6AA2"/>
    <w:rsid w:val="00BE373B"/>
    <w:rsid w:val="00BF5757"/>
    <w:rsid w:val="00C03D11"/>
    <w:rsid w:val="00C16FD8"/>
    <w:rsid w:val="00C211F7"/>
    <w:rsid w:val="00C24958"/>
    <w:rsid w:val="00C25876"/>
    <w:rsid w:val="00C32EB6"/>
    <w:rsid w:val="00C34CE4"/>
    <w:rsid w:val="00C513C0"/>
    <w:rsid w:val="00C55617"/>
    <w:rsid w:val="00C70541"/>
    <w:rsid w:val="00C77CFE"/>
    <w:rsid w:val="00CA4BF5"/>
    <w:rsid w:val="00CC253F"/>
    <w:rsid w:val="00CC3B17"/>
    <w:rsid w:val="00CC71BF"/>
    <w:rsid w:val="00CC7B8B"/>
    <w:rsid w:val="00CD14F7"/>
    <w:rsid w:val="00CD1859"/>
    <w:rsid w:val="00CE134D"/>
    <w:rsid w:val="00CE2E91"/>
    <w:rsid w:val="00CF692D"/>
    <w:rsid w:val="00D05DDF"/>
    <w:rsid w:val="00D07C31"/>
    <w:rsid w:val="00D13E2F"/>
    <w:rsid w:val="00D21D46"/>
    <w:rsid w:val="00D23525"/>
    <w:rsid w:val="00D24B17"/>
    <w:rsid w:val="00D260A3"/>
    <w:rsid w:val="00D30A84"/>
    <w:rsid w:val="00D37D53"/>
    <w:rsid w:val="00D40B87"/>
    <w:rsid w:val="00D449F2"/>
    <w:rsid w:val="00D648C5"/>
    <w:rsid w:val="00D6541E"/>
    <w:rsid w:val="00D673F9"/>
    <w:rsid w:val="00D705D1"/>
    <w:rsid w:val="00D71241"/>
    <w:rsid w:val="00D72DFB"/>
    <w:rsid w:val="00D8749B"/>
    <w:rsid w:val="00DA2FBD"/>
    <w:rsid w:val="00DA5D86"/>
    <w:rsid w:val="00DB30D6"/>
    <w:rsid w:val="00DB3B5E"/>
    <w:rsid w:val="00DB4250"/>
    <w:rsid w:val="00DD4E16"/>
    <w:rsid w:val="00DE30B4"/>
    <w:rsid w:val="00DE7A9C"/>
    <w:rsid w:val="00DF0F31"/>
    <w:rsid w:val="00DF1B2D"/>
    <w:rsid w:val="00E1207E"/>
    <w:rsid w:val="00E1320B"/>
    <w:rsid w:val="00E173E8"/>
    <w:rsid w:val="00E26CB1"/>
    <w:rsid w:val="00E37616"/>
    <w:rsid w:val="00E404CC"/>
    <w:rsid w:val="00E4066A"/>
    <w:rsid w:val="00E40B81"/>
    <w:rsid w:val="00E479C7"/>
    <w:rsid w:val="00E47A55"/>
    <w:rsid w:val="00E63E79"/>
    <w:rsid w:val="00E65664"/>
    <w:rsid w:val="00E81426"/>
    <w:rsid w:val="00E81CD4"/>
    <w:rsid w:val="00E84F18"/>
    <w:rsid w:val="00E960B7"/>
    <w:rsid w:val="00EA004F"/>
    <w:rsid w:val="00EA048C"/>
    <w:rsid w:val="00EA3C81"/>
    <w:rsid w:val="00EA598B"/>
    <w:rsid w:val="00EC26F2"/>
    <w:rsid w:val="00EC4A7A"/>
    <w:rsid w:val="00ED196B"/>
    <w:rsid w:val="00EE4741"/>
    <w:rsid w:val="00EE4F54"/>
    <w:rsid w:val="00EF1294"/>
    <w:rsid w:val="00EF25D3"/>
    <w:rsid w:val="00F1737B"/>
    <w:rsid w:val="00F179E3"/>
    <w:rsid w:val="00F17FAD"/>
    <w:rsid w:val="00F20149"/>
    <w:rsid w:val="00F207FB"/>
    <w:rsid w:val="00F2279A"/>
    <w:rsid w:val="00F27E60"/>
    <w:rsid w:val="00F306C6"/>
    <w:rsid w:val="00F34530"/>
    <w:rsid w:val="00F36603"/>
    <w:rsid w:val="00F372A6"/>
    <w:rsid w:val="00F3757E"/>
    <w:rsid w:val="00F47563"/>
    <w:rsid w:val="00F5147F"/>
    <w:rsid w:val="00F54B2C"/>
    <w:rsid w:val="00F60B92"/>
    <w:rsid w:val="00F6799C"/>
    <w:rsid w:val="00F77916"/>
    <w:rsid w:val="00F83837"/>
    <w:rsid w:val="00F8582C"/>
    <w:rsid w:val="00F85AD0"/>
    <w:rsid w:val="00F95A3E"/>
    <w:rsid w:val="00F95EBE"/>
    <w:rsid w:val="00FA7AB8"/>
    <w:rsid w:val="00FB3155"/>
    <w:rsid w:val="00FB3443"/>
    <w:rsid w:val="00FC0176"/>
    <w:rsid w:val="00FD2E49"/>
    <w:rsid w:val="00FD4152"/>
    <w:rsid w:val="00FD5D9F"/>
    <w:rsid w:val="00FD7892"/>
    <w:rsid w:val="00FF68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FB3DD"/>
  <w15:chartTrackingRefBased/>
  <w15:docId w15:val="{F447A469-84B6-48EB-9485-11871447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1" w:unhideWhenUsed="1" w:qFormat="1"/>
    <w:lsdException w:name="toc 6" w:semiHidden="1" w:uiPriority="39" w:unhideWhenUsed="1"/>
    <w:lsdException w:name="toc 7" w:semiHidden="1" w:uiPriority="39" w:unhideWhenUsed="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D21D46"/>
    <w:pPr>
      <w:widowControl w:val="0"/>
      <w:autoSpaceDE w:val="0"/>
      <w:autoSpaceDN w:val="0"/>
      <w:spacing w:after="0" w:line="240" w:lineRule="auto"/>
      <w:ind w:left="460" w:hanging="241"/>
      <w:outlineLvl w:val="0"/>
    </w:pPr>
    <w:rPr>
      <w:rFonts w:ascii="Calibri" w:eastAsia="Calibri" w:hAnsi="Calibri" w:cs="Calibri"/>
      <w:b/>
      <w:bCs/>
      <w:sz w:val="24"/>
      <w:szCs w:val="24"/>
      <w:lang w:val="es-ES"/>
    </w:rPr>
  </w:style>
  <w:style w:type="paragraph" w:styleId="Ttulo2">
    <w:name w:val="heading 2"/>
    <w:basedOn w:val="Normal"/>
    <w:next w:val="Normal"/>
    <w:link w:val="Ttulo2Car"/>
    <w:uiPriority w:val="9"/>
    <w:semiHidden/>
    <w:unhideWhenUsed/>
    <w:qFormat/>
    <w:rsid w:val="009E180E"/>
    <w:pPr>
      <w:keepNext/>
      <w:keepLines/>
      <w:widowControl w:val="0"/>
      <w:autoSpaceDE w:val="0"/>
      <w:autoSpaceDN w:val="0"/>
      <w:spacing w:before="40" w:after="0" w:line="240" w:lineRule="auto"/>
      <w:outlineLvl w:val="1"/>
    </w:pPr>
    <w:rPr>
      <w:rFonts w:asciiTheme="majorHAnsi" w:eastAsiaTheme="majorEastAsia" w:hAnsiTheme="majorHAnsi" w:cstheme="majorBidi"/>
      <w:color w:val="2E74B5" w:themeColor="accent1" w:themeShade="BF"/>
      <w:sz w:val="26"/>
      <w:szCs w:val="26"/>
      <w:lang w:val="es-ES"/>
    </w:rPr>
  </w:style>
  <w:style w:type="paragraph" w:styleId="Ttulo3">
    <w:name w:val="heading 3"/>
    <w:basedOn w:val="Normal"/>
    <w:next w:val="Normal"/>
    <w:link w:val="Ttulo3Car"/>
    <w:uiPriority w:val="9"/>
    <w:semiHidden/>
    <w:unhideWhenUsed/>
    <w:qFormat/>
    <w:rsid w:val="00190C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1D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1D46"/>
  </w:style>
  <w:style w:type="paragraph" w:styleId="Piedepgina">
    <w:name w:val="footer"/>
    <w:basedOn w:val="Normal"/>
    <w:link w:val="PiedepginaCar"/>
    <w:uiPriority w:val="99"/>
    <w:unhideWhenUsed/>
    <w:rsid w:val="00D21D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1D46"/>
  </w:style>
  <w:style w:type="character" w:customStyle="1" w:styleId="Ttulo1Car">
    <w:name w:val="Título 1 Car"/>
    <w:basedOn w:val="Fuentedeprrafopredeter"/>
    <w:link w:val="Ttulo1"/>
    <w:uiPriority w:val="1"/>
    <w:rsid w:val="00D21D46"/>
    <w:rPr>
      <w:rFonts w:ascii="Calibri" w:eastAsia="Calibri" w:hAnsi="Calibri" w:cs="Calibri"/>
      <w:b/>
      <w:bCs/>
      <w:sz w:val="24"/>
      <w:szCs w:val="24"/>
      <w:lang w:val="es-ES"/>
    </w:rPr>
  </w:style>
  <w:style w:type="paragraph" w:styleId="Textoindependiente">
    <w:name w:val="Body Text"/>
    <w:basedOn w:val="Normal"/>
    <w:link w:val="TextoindependienteCar"/>
    <w:uiPriority w:val="1"/>
    <w:qFormat/>
    <w:rsid w:val="00D21D46"/>
    <w:pPr>
      <w:widowControl w:val="0"/>
      <w:autoSpaceDE w:val="0"/>
      <w:autoSpaceDN w:val="0"/>
      <w:spacing w:after="0" w:line="240" w:lineRule="auto"/>
    </w:pPr>
    <w:rPr>
      <w:rFonts w:ascii="Calibri" w:eastAsia="Calibri" w:hAnsi="Calibri" w:cs="Calibri"/>
      <w:sz w:val="24"/>
      <w:szCs w:val="24"/>
      <w:lang w:val="es-ES"/>
    </w:rPr>
  </w:style>
  <w:style w:type="character" w:customStyle="1" w:styleId="TextoindependienteCar">
    <w:name w:val="Texto independiente Car"/>
    <w:basedOn w:val="Fuentedeprrafopredeter"/>
    <w:link w:val="Textoindependiente"/>
    <w:uiPriority w:val="1"/>
    <w:rsid w:val="00D21D46"/>
    <w:rPr>
      <w:rFonts w:ascii="Calibri" w:eastAsia="Calibri" w:hAnsi="Calibri" w:cs="Calibri"/>
      <w:sz w:val="24"/>
      <w:szCs w:val="24"/>
      <w:lang w:val="es-ES"/>
    </w:rPr>
  </w:style>
  <w:style w:type="character" w:styleId="Hipervnculo">
    <w:name w:val="Hyperlink"/>
    <w:basedOn w:val="Fuentedeprrafopredeter"/>
    <w:uiPriority w:val="99"/>
    <w:semiHidden/>
    <w:unhideWhenUsed/>
    <w:rsid w:val="00D21D46"/>
    <w:rPr>
      <w:color w:val="0000FF"/>
      <w:u w:val="single"/>
    </w:rPr>
  </w:style>
  <w:style w:type="paragraph" w:styleId="NormalWeb">
    <w:name w:val="Normal (Web)"/>
    <w:basedOn w:val="Normal"/>
    <w:uiPriority w:val="99"/>
    <w:unhideWhenUsed/>
    <w:rsid w:val="002440C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6347A7"/>
    <w:rPr>
      <w:b/>
      <w:bCs/>
    </w:rPr>
  </w:style>
  <w:style w:type="paragraph" w:styleId="Prrafodelista">
    <w:name w:val="List Paragraph"/>
    <w:basedOn w:val="Normal"/>
    <w:uiPriority w:val="34"/>
    <w:qFormat/>
    <w:rsid w:val="00D260A3"/>
    <w:pPr>
      <w:ind w:left="720"/>
      <w:contextualSpacing/>
    </w:pPr>
  </w:style>
  <w:style w:type="paragraph" w:styleId="TDC5">
    <w:name w:val="toc 5"/>
    <w:basedOn w:val="Normal"/>
    <w:uiPriority w:val="1"/>
    <w:qFormat/>
    <w:rsid w:val="00FA7AB8"/>
    <w:pPr>
      <w:widowControl w:val="0"/>
      <w:autoSpaceDE w:val="0"/>
      <w:autoSpaceDN w:val="0"/>
      <w:spacing w:before="134" w:after="0" w:line="240" w:lineRule="auto"/>
      <w:ind w:left="2294" w:hanging="481"/>
    </w:pPr>
    <w:rPr>
      <w:rFonts w:ascii="Lucida Sans" w:eastAsia="Lucida Sans" w:hAnsi="Lucida Sans" w:cs="Lucida Sans"/>
      <w:sz w:val="24"/>
      <w:szCs w:val="24"/>
      <w:lang w:val="es-ES" w:eastAsia="es-ES" w:bidi="es-ES"/>
    </w:rPr>
  </w:style>
  <w:style w:type="paragraph" w:styleId="TDC8">
    <w:name w:val="toc 8"/>
    <w:basedOn w:val="Normal"/>
    <w:uiPriority w:val="1"/>
    <w:qFormat/>
    <w:rsid w:val="00FA7AB8"/>
    <w:pPr>
      <w:widowControl w:val="0"/>
      <w:autoSpaceDE w:val="0"/>
      <w:autoSpaceDN w:val="0"/>
      <w:spacing w:after="0" w:line="279" w:lineRule="exact"/>
      <w:ind w:left="2294"/>
    </w:pPr>
    <w:rPr>
      <w:rFonts w:ascii="Lucida Sans" w:eastAsia="Lucida Sans" w:hAnsi="Lucida Sans" w:cs="Lucida Sans"/>
      <w:sz w:val="24"/>
      <w:szCs w:val="24"/>
      <w:lang w:val="es-ES" w:eastAsia="es-ES" w:bidi="es-ES"/>
    </w:rPr>
  </w:style>
  <w:style w:type="paragraph" w:styleId="Descripcin">
    <w:name w:val="caption"/>
    <w:basedOn w:val="Normal"/>
    <w:next w:val="Normal"/>
    <w:uiPriority w:val="35"/>
    <w:unhideWhenUsed/>
    <w:qFormat/>
    <w:rsid w:val="00F1737B"/>
    <w:pPr>
      <w:spacing w:after="200" w:line="240" w:lineRule="auto"/>
    </w:pPr>
    <w:rPr>
      <w:i/>
      <w:iCs/>
      <w:color w:val="44546A" w:themeColor="text2"/>
      <w:sz w:val="18"/>
      <w:szCs w:val="18"/>
    </w:rPr>
  </w:style>
  <w:style w:type="character" w:customStyle="1" w:styleId="Ttulo2Car">
    <w:name w:val="Título 2 Car"/>
    <w:basedOn w:val="Fuentedeprrafopredeter"/>
    <w:link w:val="Ttulo2"/>
    <w:uiPriority w:val="9"/>
    <w:semiHidden/>
    <w:rsid w:val="009E180E"/>
    <w:rPr>
      <w:rFonts w:asciiTheme="majorHAnsi" w:eastAsiaTheme="majorEastAsia" w:hAnsiTheme="majorHAnsi" w:cstheme="majorBidi"/>
      <w:color w:val="2E74B5" w:themeColor="accent1" w:themeShade="BF"/>
      <w:sz w:val="26"/>
      <w:szCs w:val="26"/>
      <w:lang w:val="es-ES"/>
    </w:rPr>
  </w:style>
  <w:style w:type="paragraph" w:styleId="Ttulo">
    <w:name w:val="Title"/>
    <w:basedOn w:val="Normal"/>
    <w:link w:val="TtuloCar"/>
    <w:uiPriority w:val="1"/>
    <w:qFormat/>
    <w:rsid w:val="009E180E"/>
    <w:pPr>
      <w:widowControl w:val="0"/>
      <w:autoSpaceDE w:val="0"/>
      <w:autoSpaceDN w:val="0"/>
      <w:spacing w:before="3" w:after="0" w:line="240" w:lineRule="auto"/>
      <w:ind w:left="476" w:right="503"/>
      <w:jc w:val="center"/>
    </w:pPr>
    <w:rPr>
      <w:rFonts w:ascii="Calibri" w:eastAsia="Calibri" w:hAnsi="Calibri" w:cs="Calibri"/>
      <w:b/>
      <w:bCs/>
      <w:sz w:val="48"/>
      <w:szCs w:val="48"/>
      <w:lang w:val="es-ES"/>
    </w:rPr>
  </w:style>
  <w:style w:type="character" w:customStyle="1" w:styleId="TtuloCar">
    <w:name w:val="Título Car"/>
    <w:basedOn w:val="Fuentedeprrafopredeter"/>
    <w:link w:val="Ttulo"/>
    <w:uiPriority w:val="1"/>
    <w:rsid w:val="009E180E"/>
    <w:rPr>
      <w:rFonts w:ascii="Calibri" w:eastAsia="Calibri" w:hAnsi="Calibri" w:cs="Calibri"/>
      <w:b/>
      <w:bCs/>
      <w:sz w:val="48"/>
      <w:szCs w:val="48"/>
      <w:lang w:val="es-ES"/>
    </w:rPr>
  </w:style>
  <w:style w:type="paragraph" w:styleId="Sinespaciado">
    <w:name w:val="No Spacing"/>
    <w:qFormat/>
    <w:rsid w:val="008C7A4B"/>
    <w:pPr>
      <w:suppressAutoHyphens/>
      <w:spacing w:after="0" w:line="240" w:lineRule="auto"/>
    </w:pPr>
    <w:rPr>
      <w:rFonts w:ascii="Calibri" w:eastAsia="Calibri" w:hAnsi="Calibri" w:cs="Times New Roman"/>
      <w:lang w:eastAsia="zh-CN"/>
    </w:rPr>
  </w:style>
  <w:style w:type="character" w:customStyle="1" w:styleId="Ttulo3Car">
    <w:name w:val="Título 3 Car"/>
    <w:basedOn w:val="Fuentedeprrafopredeter"/>
    <w:link w:val="Ttulo3"/>
    <w:uiPriority w:val="9"/>
    <w:semiHidden/>
    <w:rsid w:val="00190C26"/>
    <w:rPr>
      <w:rFonts w:asciiTheme="majorHAnsi" w:eastAsiaTheme="majorEastAsia" w:hAnsiTheme="majorHAnsi" w:cstheme="majorBidi"/>
      <w:color w:val="1F4D78" w:themeColor="accent1" w:themeShade="7F"/>
      <w:sz w:val="24"/>
      <w:szCs w:val="24"/>
    </w:rPr>
  </w:style>
  <w:style w:type="paragraph" w:customStyle="1" w:styleId="abstract">
    <w:name w:val="abstract"/>
    <w:basedOn w:val="Normal"/>
    <w:rsid w:val="00190C2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18150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1505"/>
    <w:rPr>
      <w:rFonts w:ascii="Segoe UI" w:hAnsi="Segoe UI" w:cs="Segoe UI"/>
      <w:sz w:val="18"/>
      <w:szCs w:val="18"/>
    </w:rPr>
  </w:style>
  <w:style w:type="table" w:styleId="Tablaconcuadrcula">
    <w:name w:val="Table Grid"/>
    <w:basedOn w:val="Tablanormal"/>
    <w:uiPriority w:val="39"/>
    <w:rsid w:val="00C34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A6A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A6A10"/>
    <w:pPr>
      <w:widowControl w:val="0"/>
      <w:autoSpaceDE w:val="0"/>
      <w:autoSpaceDN w:val="0"/>
      <w:spacing w:after="0" w:line="240" w:lineRule="auto"/>
    </w:pPr>
    <w:rPr>
      <w:rFonts w:ascii="Calibri" w:eastAsia="Calibri" w:hAnsi="Calibri" w:cs="Calibri"/>
      <w:lang w:val="es-ES" w:eastAsia="es-ES" w:bidi="es-ES"/>
    </w:rPr>
  </w:style>
  <w:style w:type="character" w:styleId="Hipervnculovisitado">
    <w:name w:val="FollowedHyperlink"/>
    <w:basedOn w:val="Fuentedeprrafopredeter"/>
    <w:uiPriority w:val="99"/>
    <w:semiHidden/>
    <w:unhideWhenUsed/>
    <w:rsid w:val="00795133"/>
    <w:rPr>
      <w:color w:val="800080"/>
      <w:u w:val="single"/>
    </w:rPr>
  </w:style>
  <w:style w:type="character" w:styleId="nfasis">
    <w:name w:val="Emphasis"/>
    <w:basedOn w:val="Fuentedeprrafopredeter"/>
    <w:uiPriority w:val="20"/>
    <w:qFormat/>
    <w:rsid w:val="00B83B6E"/>
    <w:rPr>
      <w:i/>
      <w:iCs/>
    </w:rPr>
  </w:style>
  <w:style w:type="character" w:styleId="Refdecomentario">
    <w:name w:val="annotation reference"/>
    <w:basedOn w:val="Fuentedeprrafopredeter"/>
    <w:uiPriority w:val="99"/>
    <w:semiHidden/>
    <w:unhideWhenUsed/>
    <w:rsid w:val="00351259"/>
    <w:rPr>
      <w:sz w:val="16"/>
      <w:szCs w:val="16"/>
    </w:rPr>
  </w:style>
  <w:style w:type="paragraph" w:styleId="Textocomentario">
    <w:name w:val="annotation text"/>
    <w:basedOn w:val="Normal"/>
    <w:link w:val="TextocomentarioCar"/>
    <w:uiPriority w:val="99"/>
    <w:semiHidden/>
    <w:unhideWhenUsed/>
    <w:rsid w:val="0035125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1259"/>
    <w:rPr>
      <w:sz w:val="20"/>
      <w:szCs w:val="20"/>
    </w:rPr>
  </w:style>
  <w:style w:type="paragraph" w:styleId="Asuntodelcomentario">
    <w:name w:val="annotation subject"/>
    <w:basedOn w:val="Textocomentario"/>
    <w:next w:val="Textocomentario"/>
    <w:link w:val="AsuntodelcomentarioCar"/>
    <w:uiPriority w:val="99"/>
    <w:semiHidden/>
    <w:unhideWhenUsed/>
    <w:rsid w:val="00351259"/>
    <w:rPr>
      <w:b/>
      <w:bCs/>
    </w:rPr>
  </w:style>
  <w:style w:type="character" w:customStyle="1" w:styleId="AsuntodelcomentarioCar">
    <w:name w:val="Asunto del comentario Car"/>
    <w:basedOn w:val="TextocomentarioCar"/>
    <w:link w:val="Asuntodelcomentario"/>
    <w:uiPriority w:val="99"/>
    <w:semiHidden/>
    <w:rsid w:val="003512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02446">
      <w:bodyDiv w:val="1"/>
      <w:marLeft w:val="0"/>
      <w:marRight w:val="0"/>
      <w:marTop w:val="0"/>
      <w:marBottom w:val="0"/>
      <w:divBdr>
        <w:top w:val="none" w:sz="0" w:space="0" w:color="auto"/>
        <w:left w:val="none" w:sz="0" w:space="0" w:color="auto"/>
        <w:bottom w:val="none" w:sz="0" w:space="0" w:color="auto"/>
        <w:right w:val="none" w:sz="0" w:space="0" w:color="auto"/>
      </w:divBdr>
    </w:div>
    <w:div w:id="95445604">
      <w:bodyDiv w:val="1"/>
      <w:marLeft w:val="0"/>
      <w:marRight w:val="0"/>
      <w:marTop w:val="0"/>
      <w:marBottom w:val="0"/>
      <w:divBdr>
        <w:top w:val="none" w:sz="0" w:space="0" w:color="auto"/>
        <w:left w:val="none" w:sz="0" w:space="0" w:color="auto"/>
        <w:bottom w:val="none" w:sz="0" w:space="0" w:color="auto"/>
        <w:right w:val="none" w:sz="0" w:space="0" w:color="auto"/>
      </w:divBdr>
    </w:div>
    <w:div w:id="219635458">
      <w:bodyDiv w:val="1"/>
      <w:marLeft w:val="0"/>
      <w:marRight w:val="0"/>
      <w:marTop w:val="0"/>
      <w:marBottom w:val="0"/>
      <w:divBdr>
        <w:top w:val="none" w:sz="0" w:space="0" w:color="auto"/>
        <w:left w:val="none" w:sz="0" w:space="0" w:color="auto"/>
        <w:bottom w:val="none" w:sz="0" w:space="0" w:color="auto"/>
        <w:right w:val="none" w:sz="0" w:space="0" w:color="auto"/>
      </w:divBdr>
    </w:div>
    <w:div w:id="246694951">
      <w:bodyDiv w:val="1"/>
      <w:marLeft w:val="0"/>
      <w:marRight w:val="0"/>
      <w:marTop w:val="0"/>
      <w:marBottom w:val="0"/>
      <w:divBdr>
        <w:top w:val="none" w:sz="0" w:space="0" w:color="auto"/>
        <w:left w:val="none" w:sz="0" w:space="0" w:color="auto"/>
        <w:bottom w:val="none" w:sz="0" w:space="0" w:color="auto"/>
        <w:right w:val="none" w:sz="0" w:space="0" w:color="auto"/>
      </w:divBdr>
    </w:div>
    <w:div w:id="305815416">
      <w:bodyDiv w:val="1"/>
      <w:marLeft w:val="0"/>
      <w:marRight w:val="0"/>
      <w:marTop w:val="0"/>
      <w:marBottom w:val="0"/>
      <w:divBdr>
        <w:top w:val="none" w:sz="0" w:space="0" w:color="auto"/>
        <w:left w:val="none" w:sz="0" w:space="0" w:color="auto"/>
        <w:bottom w:val="none" w:sz="0" w:space="0" w:color="auto"/>
        <w:right w:val="none" w:sz="0" w:space="0" w:color="auto"/>
      </w:divBdr>
      <w:divsChild>
        <w:div w:id="432406902">
          <w:marLeft w:val="547"/>
          <w:marRight w:val="0"/>
          <w:marTop w:val="0"/>
          <w:marBottom w:val="0"/>
          <w:divBdr>
            <w:top w:val="none" w:sz="0" w:space="0" w:color="auto"/>
            <w:left w:val="none" w:sz="0" w:space="0" w:color="auto"/>
            <w:bottom w:val="none" w:sz="0" w:space="0" w:color="auto"/>
            <w:right w:val="none" w:sz="0" w:space="0" w:color="auto"/>
          </w:divBdr>
        </w:div>
      </w:divsChild>
    </w:div>
    <w:div w:id="381752074">
      <w:bodyDiv w:val="1"/>
      <w:marLeft w:val="0"/>
      <w:marRight w:val="0"/>
      <w:marTop w:val="0"/>
      <w:marBottom w:val="0"/>
      <w:divBdr>
        <w:top w:val="none" w:sz="0" w:space="0" w:color="auto"/>
        <w:left w:val="none" w:sz="0" w:space="0" w:color="auto"/>
        <w:bottom w:val="none" w:sz="0" w:space="0" w:color="auto"/>
        <w:right w:val="none" w:sz="0" w:space="0" w:color="auto"/>
      </w:divBdr>
      <w:divsChild>
        <w:div w:id="1417166376">
          <w:marLeft w:val="547"/>
          <w:marRight w:val="0"/>
          <w:marTop w:val="0"/>
          <w:marBottom w:val="0"/>
          <w:divBdr>
            <w:top w:val="none" w:sz="0" w:space="0" w:color="auto"/>
            <w:left w:val="none" w:sz="0" w:space="0" w:color="auto"/>
            <w:bottom w:val="none" w:sz="0" w:space="0" w:color="auto"/>
            <w:right w:val="none" w:sz="0" w:space="0" w:color="auto"/>
          </w:divBdr>
        </w:div>
      </w:divsChild>
    </w:div>
    <w:div w:id="394008622">
      <w:bodyDiv w:val="1"/>
      <w:marLeft w:val="0"/>
      <w:marRight w:val="0"/>
      <w:marTop w:val="0"/>
      <w:marBottom w:val="0"/>
      <w:divBdr>
        <w:top w:val="none" w:sz="0" w:space="0" w:color="auto"/>
        <w:left w:val="none" w:sz="0" w:space="0" w:color="auto"/>
        <w:bottom w:val="none" w:sz="0" w:space="0" w:color="auto"/>
        <w:right w:val="none" w:sz="0" w:space="0" w:color="auto"/>
      </w:divBdr>
    </w:div>
    <w:div w:id="399912808">
      <w:bodyDiv w:val="1"/>
      <w:marLeft w:val="0"/>
      <w:marRight w:val="0"/>
      <w:marTop w:val="0"/>
      <w:marBottom w:val="0"/>
      <w:divBdr>
        <w:top w:val="none" w:sz="0" w:space="0" w:color="auto"/>
        <w:left w:val="none" w:sz="0" w:space="0" w:color="auto"/>
        <w:bottom w:val="none" w:sz="0" w:space="0" w:color="auto"/>
        <w:right w:val="none" w:sz="0" w:space="0" w:color="auto"/>
      </w:divBdr>
      <w:divsChild>
        <w:div w:id="834758404">
          <w:marLeft w:val="0"/>
          <w:marRight w:val="0"/>
          <w:marTop w:val="0"/>
          <w:marBottom w:val="0"/>
          <w:divBdr>
            <w:top w:val="none" w:sz="0" w:space="0" w:color="auto"/>
            <w:left w:val="none" w:sz="0" w:space="0" w:color="auto"/>
            <w:bottom w:val="none" w:sz="0" w:space="0" w:color="auto"/>
            <w:right w:val="none" w:sz="0" w:space="0" w:color="auto"/>
          </w:divBdr>
        </w:div>
        <w:div w:id="951671368">
          <w:marLeft w:val="0"/>
          <w:marRight w:val="0"/>
          <w:marTop w:val="0"/>
          <w:marBottom w:val="0"/>
          <w:divBdr>
            <w:top w:val="none" w:sz="0" w:space="0" w:color="auto"/>
            <w:left w:val="none" w:sz="0" w:space="0" w:color="auto"/>
            <w:bottom w:val="none" w:sz="0" w:space="0" w:color="auto"/>
            <w:right w:val="none" w:sz="0" w:space="0" w:color="auto"/>
          </w:divBdr>
        </w:div>
      </w:divsChild>
    </w:div>
    <w:div w:id="412237303">
      <w:bodyDiv w:val="1"/>
      <w:marLeft w:val="0"/>
      <w:marRight w:val="0"/>
      <w:marTop w:val="0"/>
      <w:marBottom w:val="0"/>
      <w:divBdr>
        <w:top w:val="none" w:sz="0" w:space="0" w:color="auto"/>
        <w:left w:val="none" w:sz="0" w:space="0" w:color="auto"/>
        <w:bottom w:val="none" w:sz="0" w:space="0" w:color="auto"/>
        <w:right w:val="none" w:sz="0" w:space="0" w:color="auto"/>
      </w:divBdr>
    </w:div>
    <w:div w:id="433550216">
      <w:bodyDiv w:val="1"/>
      <w:marLeft w:val="0"/>
      <w:marRight w:val="0"/>
      <w:marTop w:val="0"/>
      <w:marBottom w:val="0"/>
      <w:divBdr>
        <w:top w:val="none" w:sz="0" w:space="0" w:color="auto"/>
        <w:left w:val="none" w:sz="0" w:space="0" w:color="auto"/>
        <w:bottom w:val="none" w:sz="0" w:space="0" w:color="auto"/>
        <w:right w:val="none" w:sz="0" w:space="0" w:color="auto"/>
      </w:divBdr>
    </w:div>
    <w:div w:id="437406623">
      <w:bodyDiv w:val="1"/>
      <w:marLeft w:val="0"/>
      <w:marRight w:val="0"/>
      <w:marTop w:val="0"/>
      <w:marBottom w:val="0"/>
      <w:divBdr>
        <w:top w:val="none" w:sz="0" w:space="0" w:color="auto"/>
        <w:left w:val="none" w:sz="0" w:space="0" w:color="auto"/>
        <w:bottom w:val="none" w:sz="0" w:space="0" w:color="auto"/>
        <w:right w:val="none" w:sz="0" w:space="0" w:color="auto"/>
      </w:divBdr>
    </w:div>
    <w:div w:id="460925726">
      <w:bodyDiv w:val="1"/>
      <w:marLeft w:val="0"/>
      <w:marRight w:val="0"/>
      <w:marTop w:val="0"/>
      <w:marBottom w:val="0"/>
      <w:divBdr>
        <w:top w:val="none" w:sz="0" w:space="0" w:color="auto"/>
        <w:left w:val="none" w:sz="0" w:space="0" w:color="auto"/>
        <w:bottom w:val="none" w:sz="0" w:space="0" w:color="auto"/>
        <w:right w:val="none" w:sz="0" w:space="0" w:color="auto"/>
      </w:divBdr>
    </w:div>
    <w:div w:id="527715533">
      <w:bodyDiv w:val="1"/>
      <w:marLeft w:val="0"/>
      <w:marRight w:val="0"/>
      <w:marTop w:val="0"/>
      <w:marBottom w:val="0"/>
      <w:divBdr>
        <w:top w:val="none" w:sz="0" w:space="0" w:color="auto"/>
        <w:left w:val="none" w:sz="0" w:space="0" w:color="auto"/>
        <w:bottom w:val="none" w:sz="0" w:space="0" w:color="auto"/>
        <w:right w:val="none" w:sz="0" w:space="0" w:color="auto"/>
      </w:divBdr>
    </w:div>
    <w:div w:id="572395673">
      <w:bodyDiv w:val="1"/>
      <w:marLeft w:val="0"/>
      <w:marRight w:val="0"/>
      <w:marTop w:val="0"/>
      <w:marBottom w:val="0"/>
      <w:divBdr>
        <w:top w:val="none" w:sz="0" w:space="0" w:color="auto"/>
        <w:left w:val="none" w:sz="0" w:space="0" w:color="auto"/>
        <w:bottom w:val="none" w:sz="0" w:space="0" w:color="auto"/>
        <w:right w:val="none" w:sz="0" w:space="0" w:color="auto"/>
      </w:divBdr>
    </w:div>
    <w:div w:id="746071604">
      <w:bodyDiv w:val="1"/>
      <w:marLeft w:val="0"/>
      <w:marRight w:val="0"/>
      <w:marTop w:val="0"/>
      <w:marBottom w:val="0"/>
      <w:divBdr>
        <w:top w:val="none" w:sz="0" w:space="0" w:color="auto"/>
        <w:left w:val="none" w:sz="0" w:space="0" w:color="auto"/>
        <w:bottom w:val="none" w:sz="0" w:space="0" w:color="auto"/>
        <w:right w:val="none" w:sz="0" w:space="0" w:color="auto"/>
      </w:divBdr>
    </w:div>
    <w:div w:id="774207117">
      <w:bodyDiv w:val="1"/>
      <w:marLeft w:val="0"/>
      <w:marRight w:val="0"/>
      <w:marTop w:val="0"/>
      <w:marBottom w:val="0"/>
      <w:divBdr>
        <w:top w:val="none" w:sz="0" w:space="0" w:color="auto"/>
        <w:left w:val="none" w:sz="0" w:space="0" w:color="auto"/>
        <w:bottom w:val="none" w:sz="0" w:space="0" w:color="auto"/>
        <w:right w:val="none" w:sz="0" w:space="0" w:color="auto"/>
      </w:divBdr>
    </w:div>
    <w:div w:id="804811629">
      <w:bodyDiv w:val="1"/>
      <w:marLeft w:val="0"/>
      <w:marRight w:val="0"/>
      <w:marTop w:val="0"/>
      <w:marBottom w:val="0"/>
      <w:divBdr>
        <w:top w:val="none" w:sz="0" w:space="0" w:color="auto"/>
        <w:left w:val="none" w:sz="0" w:space="0" w:color="auto"/>
        <w:bottom w:val="none" w:sz="0" w:space="0" w:color="auto"/>
        <w:right w:val="none" w:sz="0" w:space="0" w:color="auto"/>
      </w:divBdr>
    </w:div>
    <w:div w:id="810290460">
      <w:bodyDiv w:val="1"/>
      <w:marLeft w:val="0"/>
      <w:marRight w:val="0"/>
      <w:marTop w:val="0"/>
      <w:marBottom w:val="0"/>
      <w:divBdr>
        <w:top w:val="none" w:sz="0" w:space="0" w:color="auto"/>
        <w:left w:val="none" w:sz="0" w:space="0" w:color="auto"/>
        <w:bottom w:val="none" w:sz="0" w:space="0" w:color="auto"/>
        <w:right w:val="none" w:sz="0" w:space="0" w:color="auto"/>
      </w:divBdr>
    </w:div>
    <w:div w:id="879367539">
      <w:bodyDiv w:val="1"/>
      <w:marLeft w:val="0"/>
      <w:marRight w:val="0"/>
      <w:marTop w:val="0"/>
      <w:marBottom w:val="0"/>
      <w:divBdr>
        <w:top w:val="none" w:sz="0" w:space="0" w:color="auto"/>
        <w:left w:val="none" w:sz="0" w:space="0" w:color="auto"/>
        <w:bottom w:val="none" w:sz="0" w:space="0" w:color="auto"/>
        <w:right w:val="none" w:sz="0" w:space="0" w:color="auto"/>
      </w:divBdr>
    </w:div>
    <w:div w:id="902134471">
      <w:bodyDiv w:val="1"/>
      <w:marLeft w:val="0"/>
      <w:marRight w:val="0"/>
      <w:marTop w:val="0"/>
      <w:marBottom w:val="0"/>
      <w:divBdr>
        <w:top w:val="none" w:sz="0" w:space="0" w:color="auto"/>
        <w:left w:val="none" w:sz="0" w:space="0" w:color="auto"/>
        <w:bottom w:val="none" w:sz="0" w:space="0" w:color="auto"/>
        <w:right w:val="none" w:sz="0" w:space="0" w:color="auto"/>
      </w:divBdr>
    </w:div>
    <w:div w:id="904223720">
      <w:bodyDiv w:val="1"/>
      <w:marLeft w:val="0"/>
      <w:marRight w:val="0"/>
      <w:marTop w:val="0"/>
      <w:marBottom w:val="0"/>
      <w:divBdr>
        <w:top w:val="none" w:sz="0" w:space="0" w:color="auto"/>
        <w:left w:val="none" w:sz="0" w:space="0" w:color="auto"/>
        <w:bottom w:val="none" w:sz="0" w:space="0" w:color="auto"/>
        <w:right w:val="none" w:sz="0" w:space="0" w:color="auto"/>
      </w:divBdr>
    </w:div>
    <w:div w:id="916784595">
      <w:bodyDiv w:val="1"/>
      <w:marLeft w:val="0"/>
      <w:marRight w:val="0"/>
      <w:marTop w:val="0"/>
      <w:marBottom w:val="0"/>
      <w:divBdr>
        <w:top w:val="none" w:sz="0" w:space="0" w:color="auto"/>
        <w:left w:val="none" w:sz="0" w:space="0" w:color="auto"/>
        <w:bottom w:val="none" w:sz="0" w:space="0" w:color="auto"/>
        <w:right w:val="none" w:sz="0" w:space="0" w:color="auto"/>
      </w:divBdr>
    </w:div>
    <w:div w:id="989820916">
      <w:bodyDiv w:val="1"/>
      <w:marLeft w:val="0"/>
      <w:marRight w:val="0"/>
      <w:marTop w:val="0"/>
      <w:marBottom w:val="0"/>
      <w:divBdr>
        <w:top w:val="none" w:sz="0" w:space="0" w:color="auto"/>
        <w:left w:val="none" w:sz="0" w:space="0" w:color="auto"/>
        <w:bottom w:val="none" w:sz="0" w:space="0" w:color="auto"/>
        <w:right w:val="none" w:sz="0" w:space="0" w:color="auto"/>
      </w:divBdr>
    </w:div>
    <w:div w:id="1010444967">
      <w:bodyDiv w:val="1"/>
      <w:marLeft w:val="0"/>
      <w:marRight w:val="0"/>
      <w:marTop w:val="0"/>
      <w:marBottom w:val="0"/>
      <w:divBdr>
        <w:top w:val="none" w:sz="0" w:space="0" w:color="auto"/>
        <w:left w:val="none" w:sz="0" w:space="0" w:color="auto"/>
        <w:bottom w:val="none" w:sz="0" w:space="0" w:color="auto"/>
        <w:right w:val="none" w:sz="0" w:space="0" w:color="auto"/>
      </w:divBdr>
      <w:divsChild>
        <w:div w:id="1837111669">
          <w:marLeft w:val="547"/>
          <w:marRight w:val="0"/>
          <w:marTop w:val="0"/>
          <w:marBottom w:val="0"/>
          <w:divBdr>
            <w:top w:val="none" w:sz="0" w:space="0" w:color="auto"/>
            <w:left w:val="none" w:sz="0" w:space="0" w:color="auto"/>
            <w:bottom w:val="none" w:sz="0" w:space="0" w:color="auto"/>
            <w:right w:val="none" w:sz="0" w:space="0" w:color="auto"/>
          </w:divBdr>
        </w:div>
      </w:divsChild>
    </w:div>
    <w:div w:id="1017921836">
      <w:bodyDiv w:val="1"/>
      <w:marLeft w:val="0"/>
      <w:marRight w:val="0"/>
      <w:marTop w:val="0"/>
      <w:marBottom w:val="0"/>
      <w:divBdr>
        <w:top w:val="none" w:sz="0" w:space="0" w:color="auto"/>
        <w:left w:val="none" w:sz="0" w:space="0" w:color="auto"/>
        <w:bottom w:val="none" w:sz="0" w:space="0" w:color="auto"/>
        <w:right w:val="none" w:sz="0" w:space="0" w:color="auto"/>
      </w:divBdr>
    </w:div>
    <w:div w:id="1106848841">
      <w:bodyDiv w:val="1"/>
      <w:marLeft w:val="0"/>
      <w:marRight w:val="0"/>
      <w:marTop w:val="0"/>
      <w:marBottom w:val="0"/>
      <w:divBdr>
        <w:top w:val="none" w:sz="0" w:space="0" w:color="auto"/>
        <w:left w:val="none" w:sz="0" w:space="0" w:color="auto"/>
        <w:bottom w:val="none" w:sz="0" w:space="0" w:color="auto"/>
        <w:right w:val="none" w:sz="0" w:space="0" w:color="auto"/>
      </w:divBdr>
      <w:divsChild>
        <w:div w:id="1707213369">
          <w:marLeft w:val="547"/>
          <w:marRight w:val="0"/>
          <w:marTop w:val="0"/>
          <w:marBottom w:val="0"/>
          <w:divBdr>
            <w:top w:val="none" w:sz="0" w:space="0" w:color="auto"/>
            <w:left w:val="none" w:sz="0" w:space="0" w:color="auto"/>
            <w:bottom w:val="none" w:sz="0" w:space="0" w:color="auto"/>
            <w:right w:val="none" w:sz="0" w:space="0" w:color="auto"/>
          </w:divBdr>
        </w:div>
      </w:divsChild>
    </w:div>
    <w:div w:id="1163812975">
      <w:bodyDiv w:val="1"/>
      <w:marLeft w:val="0"/>
      <w:marRight w:val="0"/>
      <w:marTop w:val="0"/>
      <w:marBottom w:val="0"/>
      <w:divBdr>
        <w:top w:val="none" w:sz="0" w:space="0" w:color="auto"/>
        <w:left w:val="none" w:sz="0" w:space="0" w:color="auto"/>
        <w:bottom w:val="none" w:sz="0" w:space="0" w:color="auto"/>
        <w:right w:val="none" w:sz="0" w:space="0" w:color="auto"/>
      </w:divBdr>
    </w:div>
    <w:div w:id="1181816777">
      <w:bodyDiv w:val="1"/>
      <w:marLeft w:val="0"/>
      <w:marRight w:val="0"/>
      <w:marTop w:val="0"/>
      <w:marBottom w:val="0"/>
      <w:divBdr>
        <w:top w:val="none" w:sz="0" w:space="0" w:color="auto"/>
        <w:left w:val="none" w:sz="0" w:space="0" w:color="auto"/>
        <w:bottom w:val="none" w:sz="0" w:space="0" w:color="auto"/>
        <w:right w:val="none" w:sz="0" w:space="0" w:color="auto"/>
      </w:divBdr>
      <w:divsChild>
        <w:div w:id="1570847022">
          <w:marLeft w:val="0"/>
          <w:marRight w:val="0"/>
          <w:marTop w:val="0"/>
          <w:marBottom w:val="225"/>
          <w:divBdr>
            <w:top w:val="none" w:sz="0" w:space="0" w:color="auto"/>
            <w:left w:val="none" w:sz="0" w:space="0" w:color="auto"/>
            <w:bottom w:val="single" w:sz="6" w:space="4" w:color="D6D6D6"/>
            <w:right w:val="none" w:sz="0" w:space="0" w:color="auto"/>
          </w:divBdr>
          <w:divsChild>
            <w:div w:id="2079132615">
              <w:marLeft w:val="0"/>
              <w:marRight w:val="0"/>
              <w:marTop w:val="0"/>
              <w:marBottom w:val="0"/>
              <w:divBdr>
                <w:top w:val="none" w:sz="0" w:space="0" w:color="auto"/>
                <w:left w:val="none" w:sz="0" w:space="0" w:color="auto"/>
                <w:bottom w:val="none" w:sz="0" w:space="0" w:color="auto"/>
                <w:right w:val="none" w:sz="0" w:space="0" w:color="auto"/>
              </w:divBdr>
            </w:div>
          </w:divsChild>
        </w:div>
        <w:div w:id="1858225923">
          <w:marLeft w:val="0"/>
          <w:marRight w:val="0"/>
          <w:marTop w:val="225"/>
          <w:marBottom w:val="225"/>
          <w:divBdr>
            <w:top w:val="none" w:sz="0" w:space="0" w:color="auto"/>
            <w:left w:val="none" w:sz="0" w:space="0" w:color="auto"/>
            <w:bottom w:val="single" w:sz="6" w:space="4" w:color="D6D6D6"/>
            <w:right w:val="none" w:sz="0" w:space="0" w:color="auto"/>
          </w:divBdr>
          <w:divsChild>
            <w:div w:id="929504441">
              <w:marLeft w:val="0"/>
              <w:marRight w:val="0"/>
              <w:marTop w:val="0"/>
              <w:marBottom w:val="0"/>
              <w:divBdr>
                <w:top w:val="none" w:sz="0" w:space="0" w:color="auto"/>
                <w:left w:val="none" w:sz="0" w:space="0" w:color="auto"/>
                <w:bottom w:val="none" w:sz="0" w:space="0" w:color="auto"/>
                <w:right w:val="none" w:sz="0" w:space="0" w:color="auto"/>
              </w:divBdr>
            </w:div>
          </w:divsChild>
        </w:div>
        <w:div w:id="1801071564">
          <w:marLeft w:val="0"/>
          <w:marRight w:val="0"/>
          <w:marTop w:val="225"/>
          <w:marBottom w:val="225"/>
          <w:divBdr>
            <w:top w:val="none" w:sz="0" w:space="0" w:color="auto"/>
            <w:left w:val="none" w:sz="0" w:space="0" w:color="auto"/>
            <w:bottom w:val="single" w:sz="6" w:space="4" w:color="D6D6D6"/>
            <w:right w:val="none" w:sz="0" w:space="0" w:color="auto"/>
          </w:divBdr>
          <w:divsChild>
            <w:div w:id="1479684459">
              <w:marLeft w:val="0"/>
              <w:marRight w:val="0"/>
              <w:marTop w:val="0"/>
              <w:marBottom w:val="0"/>
              <w:divBdr>
                <w:top w:val="none" w:sz="0" w:space="0" w:color="auto"/>
                <w:left w:val="none" w:sz="0" w:space="0" w:color="auto"/>
                <w:bottom w:val="none" w:sz="0" w:space="0" w:color="auto"/>
                <w:right w:val="none" w:sz="0" w:space="0" w:color="auto"/>
              </w:divBdr>
            </w:div>
          </w:divsChild>
        </w:div>
        <w:div w:id="409431920">
          <w:marLeft w:val="0"/>
          <w:marRight w:val="0"/>
          <w:marTop w:val="225"/>
          <w:marBottom w:val="225"/>
          <w:divBdr>
            <w:top w:val="none" w:sz="0" w:space="0" w:color="auto"/>
            <w:left w:val="none" w:sz="0" w:space="0" w:color="auto"/>
            <w:bottom w:val="single" w:sz="6" w:space="4" w:color="D6D6D6"/>
            <w:right w:val="none" w:sz="0" w:space="0" w:color="auto"/>
          </w:divBdr>
          <w:divsChild>
            <w:div w:id="1435663519">
              <w:marLeft w:val="0"/>
              <w:marRight w:val="0"/>
              <w:marTop w:val="0"/>
              <w:marBottom w:val="0"/>
              <w:divBdr>
                <w:top w:val="none" w:sz="0" w:space="0" w:color="auto"/>
                <w:left w:val="none" w:sz="0" w:space="0" w:color="auto"/>
                <w:bottom w:val="none" w:sz="0" w:space="0" w:color="auto"/>
                <w:right w:val="none" w:sz="0" w:space="0" w:color="auto"/>
              </w:divBdr>
            </w:div>
          </w:divsChild>
        </w:div>
        <w:div w:id="1695303464">
          <w:marLeft w:val="0"/>
          <w:marRight w:val="0"/>
          <w:marTop w:val="225"/>
          <w:marBottom w:val="225"/>
          <w:divBdr>
            <w:top w:val="none" w:sz="0" w:space="0" w:color="auto"/>
            <w:left w:val="none" w:sz="0" w:space="0" w:color="auto"/>
            <w:bottom w:val="single" w:sz="6" w:space="4" w:color="D6D6D6"/>
            <w:right w:val="none" w:sz="0" w:space="0" w:color="auto"/>
          </w:divBdr>
          <w:divsChild>
            <w:div w:id="1192109151">
              <w:marLeft w:val="0"/>
              <w:marRight w:val="0"/>
              <w:marTop w:val="0"/>
              <w:marBottom w:val="0"/>
              <w:divBdr>
                <w:top w:val="none" w:sz="0" w:space="0" w:color="auto"/>
                <w:left w:val="none" w:sz="0" w:space="0" w:color="auto"/>
                <w:bottom w:val="none" w:sz="0" w:space="0" w:color="auto"/>
                <w:right w:val="none" w:sz="0" w:space="0" w:color="auto"/>
              </w:divBdr>
            </w:div>
          </w:divsChild>
        </w:div>
        <w:div w:id="1802308037">
          <w:marLeft w:val="0"/>
          <w:marRight w:val="0"/>
          <w:marTop w:val="225"/>
          <w:marBottom w:val="225"/>
          <w:divBdr>
            <w:top w:val="none" w:sz="0" w:space="0" w:color="auto"/>
            <w:left w:val="none" w:sz="0" w:space="0" w:color="auto"/>
            <w:bottom w:val="single" w:sz="6" w:space="4" w:color="D6D6D6"/>
            <w:right w:val="none" w:sz="0" w:space="0" w:color="auto"/>
          </w:divBdr>
          <w:divsChild>
            <w:div w:id="1426733093">
              <w:marLeft w:val="0"/>
              <w:marRight w:val="0"/>
              <w:marTop w:val="0"/>
              <w:marBottom w:val="0"/>
              <w:divBdr>
                <w:top w:val="none" w:sz="0" w:space="0" w:color="auto"/>
                <w:left w:val="none" w:sz="0" w:space="0" w:color="auto"/>
                <w:bottom w:val="none" w:sz="0" w:space="0" w:color="auto"/>
                <w:right w:val="none" w:sz="0" w:space="0" w:color="auto"/>
              </w:divBdr>
            </w:div>
          </w:divsChild>
        </w:div>
        <w:div w:id="951018128">
          <w:marLeft w:val="0"/>
          <w:marRight w:val="0"/>
          <w:marTop w:val="225"/>
          <w:marBottom w:val="225"/>
          <w:divBdr>
            <w:top w:val="none" w:sz="0" w:space="0" w:color="auto"/>
            <w:left w:val="none" w:sz="0" w:space="0" w:color="auto"/>
            <w:bottom w:val="single" w:sz="6" w:space="4" w:color="D6D6D6"/>
            <w:right w:val="none" w:sz="0" w:space="0" w:color="auto"/>
          </w:divBdr>
          <w:divsChild>
            <w:div w:id="119395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0128">
      <w:bodyDiv w:val="1"/>
      <w:marLeft w:val="0"/>
      <w:marRight w:val="0"/>
      <w:marTop w:val="0"/>
      <w:marBottom w:val="0"/>
      <w:divBdr>
        <w:top w:val="none" w:sz="0" w:space="0" w:color="auto"/>
        <w:left w:val="none" w:sz="0" w:space="0" w:color="auto"/>
        <w:bottom w:val="none" w:sz="0" w:space="0" w:color="auto"/>
        <w:right w:val="none" w:sz="0" w:space="0" w:color="auto"/>
      </w:divBdr>
      <w:divsChild>
        <w:div w:id="22752151">
          <w:marLeft w:val="547"/>
          <w:marRight w:val="0"/>
          <w:marTop w:val="0"/>
          <w:marBottom w:val="0"/>
          <w:divBdr>
            <w:top w:val="none" w:sz="0" w:space="0" w:color="auto"/>
            <w:left w:val="none" w:sz="0" w:space="0" w:color="auto"/>
            <w:bottom w:val="none" w:sz="0" w:space="0" w:color="auto"/>
            <w:right w:val="none" w:sz="0" w:space="0" w:color="auto"/>
          </w:divBdr>
        </w:div>
      </w:divsChild>
    </w:div>
    <w:div w:id="1211848304">
      <w:bodyDiv w:val="1"/>
      <w:marLeft w:val="0"/>
      <w:marRight w:val="0"/>
      <w:marTop w:val="0"/>
      <w:marBottom w:val="0"/>
      <w:divBdr>
        <w:top w:val="none" w:sz="0" w:space="0" w:color="auto"/>
        <w:left w:val="none" w:sz="0" w:space="0" w:color="auto"/>
        <w:bottom w:val="none" w:sz="0" w:space="0" w:color="auto"/>
        <w:right w:val="none" w:sz="0" w:space="0" w:color="auto"/>
      </w:divBdr>
    </w:div>
    <w:div w:id="1222863627">
      <w:bodyDiv w:val="1"/>
      <w:marLeft w:val="0"/>
      <w:marRight w:val="0"/>
      <w:marTop w:val="0"/>
      <w:marBottom w:val="0"/>
      <w:divBdr>
        <w:top w:val="none" w:sz="0" w:space="0" w:color="auto"/>
        <w:left w:val="none" w:sz="0" w:space="0" w:color="auto"/>
        <w:bottom w:val="none" w:sz="0" w:space="0" w:color="auto"/>
        <w:right w:val="none" w:sz="0" w:space="0" w:color="auto"/>
      </w:divBdr>
    </w:div>
    <w:div w:id="1242519592">
      <w:bodyDiv w:val="1"/>
      <w:marLeft w:val="0"/>
      <w:marRight w:val="0"/>
      <w:marTop w:val="0"/>
      <w:marBottom w:val="0"/>
      <w:divBdr>
        <w:top w:val="none" w:sz="0" w:space="0" w:color="auto"/>
        <w:left w:val="none" w:sz="0" w:space="0" w:color="auto"/>
        <w:bottom w:val="none" w:sz="0" w:space="0" w:color="auto"/>
        <w:right w:val="none" w:sz="0" w:space="0" w:color="auto"/>
      </w:divBdr>
    </w:div>
    <w:div w:id="1250197134">
      <w:bodyDiv w:val="1"/>
      <w:marLeft w:val="0"/>
      <w:marRight w:val="0"/>
      <w:marTop w:val="0"/>
      <w:marBottom w:val="0"/>
      <w:divBdr>
        <w:top w:val="none" w:sz="0" w:space="0" w:color="auto"/>
        <w:left w:val="none" w:sz="0" w:space="0" w:color="auto"/>
        <w:bottom w:val="none" w:sz="0" w:space="0" w:color="auto"/>
        <w:right w:val="none" w:sz="0" w:space="0" w:color="auto"/>
      </w:divBdr>
      <w:divsChild>
        <w:div w:id="2095741822">
          <w:marLeft w:val="547"/>
          <w:marRight w:val="0"/>
          <w:marTop w:val="0"/>
          <w:marBottom w:val="0"/>
          <w:divBdr>
            <w:top w:val="none" w:sz="0" w:space="0" w:color="auto"/>
            <w:left w:val="none" w:sz="0" w:space="0" w:color="auto"/>
            <w:bottom w:val="none" w:sz="0" w:space="0" w:color="auto"/>
            <w:right w:val="none" w:sz="0" w:space="0" w:color="auto"/>
          </w:divBdr>
        </w:div>
      </w:divsChild>
    </w:div>
    <w:div w:id="1262566176">
      <w:bodyDiv w:val="1"/>
      <w:marLeft w:val="0"/>
      <w:marRight w:val="0"/>
      <w:marTop w:val="0"/>
      <w:marBottom w:val="0"/>
      <w:divBdr>
        <w:top w:val="none" w:sz="0" w:space="0" w:color="auto"/>
        <w:left w:val="none" w:sz="0" w:space="0" w:color="auto"/>
        <w:bottom w:val="none" w:sz="0" w:space="0" w:color="auto"/>
        <w:right w:val="none" w:sz="0" w:space="0" w:color="auto"/>
      </w:divBdr>
    </w:div>
    <w:div w:id="1292589076">
      <w:bodyDiv w:val="1"/>
      <w:marLeft w:val="0"/>
      <w:marRight w:val="0"/>
      <w:marTop w:val="0"/>
      <w:marBottom w:val="0"/>
      <w:divBdr>
        <w:top w:val="none" w:sz="0" w:space="0" w:color="auto"/>
        <w:left w:val="none" w:sz="0" w:space="0" w:color="auto"/>
        <w:bottom w:val="none" w:sz="0" w:space="0" w:color="auto"/>
        <w:right w:val="none" w:sz="0" w:space="0" w:color="auto"/>
      </w:divBdr>
    </w:div>
    <w:div w:id="1312248012">
      <w:bodyDiv w:val="1"/>
      <w:marLeft w:val="0"/>
      <w:marRight w:val="0"/>
      <w:marTop w:val="0"/>
      <w:marBottom w:val="0"/>
      <w:divBdr>
        <w:top w:val="none" w:sz="0" w:space="0" w:color="auto"/>
        <w:left w:val="none" w:sz="0" w:space="0" w:color="auto"/>
        <w:bottom w:val="none" w:sz="0" w:space="0" w:color="auto"/>
        <w:right w:val="none" w:sz="0" w:space="0" w:color="auto"/>
      </w:divBdr>
    </w:div>
    <w:div w:id="1321958790">
      <w:bodyDiv w:val="1"/>
      <w:marLeft w:val="0"/>
      <w:marRight w:val="0"/>
      <w:marTop w:val="0"/>
      <w:marBottom w:val="0"/>
      <w:divBdr>
        <w:top w:val="none" w:sz="0" w:space="0" w:color="auto"/>
        <w:left w:val="none" w:sz="0" w:space="0" w:color="auto"/>
        <w:bottom w:val="none" w:sz="0" w:space="0" w:color="auto"/>
        <w:right w:val="none" w:sz="0" w:space="0" w:color="auto"/>
      </w:divBdr>
      <w:divsChild>
        <w:div w:id="2043286594">
          <w:marLeft w:val="547"/>
          <w:marRight w:val="0"/>
          <w:marTop w:val="0"/>
          <w:marBottom w:val="0"/>
          <w:divBdr>
            <w:top w:val="none" w:sz="0" w:space="0" w:color="auto"/>
            <w:left w:val="none" w:sz="0" w:space="0" w:color="auto"/>
            <w:bottom w:val="none" w:sz="0" w:space="0" w:color="auto"/>
            <w:right w:val="none" w:sz="0" w:space="0" w:color="auto"/>
          </w:divBdr>
        </w:div>
        <w:div w:id="179050293">
          <w:marLeft w:val="547"/>
          <w:marRight w:val="0"/>
          <w:marTop w:val="0"/>
          <w:marBottom w:val="0"/>
          <w:divBdr>
            <w:top w:val="none" w:sz="0" w:space="0" w:color="auto"/>
            <w:left w:val="none" w:sz="0" w:space="0" w:color="auto"/>
            <w:bottom w:val="none" w:sz="0" w:space="0" w:color="auto"/>
            <w:right w:val="none" w:sz="0" w:space="0" w:color="auto"/>
          </w:divBdr>
        </w:div>
      </w:divsChild>
    </w:div>
    <w:div w:id="1335456069">
      <w:bodyDiv w:val="1"/>
      <w:marLeft w:val="0"/>
      <w:marRight w:val="0"/>
      <w:marTop w:val="0"/>
      <w:marBottom w:val="0"/>
      <w:divBdr>
        <w:top w:val="none" w:sz="0" w:space="0" w:color="auto"/>
        <w:left w:val="none" w:sz="0" w:space="0" w:color="auto"/>
        <w:bottom w:val="none" w:sz="0" w:space="0" w:color="auto"/>
        <w:right w:val="none" w:sz="0" w:space="0" w:color="auto"/>
      </w:divBdr>
      <w:divsChild>
        <w:div w:id="308245938">
          <w:marLeft w:val="547"/>
          <w:marRight w:val="0"/>
          <w:marTop w:val="0"/>
          <w:marBottom w:val="0"/>
          <w:divBdr>
            <w:top w:val="none" w:sz="0" w:space="0" w:color="auto"/>
            <w:left w:val="none" w:sz="0" w:space="0" w:color="auto"/>
            <w:bottom w:val="none" w:sz="0" w:space="0" w:color="auto"/>
            <w:right w:val="none" w:sz="0" w:space="0" w:color="auto"/>
          </w:divBdr>
        </w:div>
      </w:divsChild>
    </w:div>
    <w:div w:id="1338114185">
      <w:bodyDiv w:val="1"/>
      <w:marLeft w:val="0"/>
      <w:marRight w:val="0"/>
      <w:marTop w:val="0"/>
      <w:marBottom w:val="0"/>
      <w:divBdr>
        <w:top w:val="none" w:sz="0" w:space="0" w:color="auto"/>
        <w:left w:val="none" w:sz="0" w:space="0" w:color="auto"/>
        <w:bottom w:val="none" w:sz="0" w:space="0" w:color="auto"/>
        <w:right w:val="none" w:sz="0" w:space="0" w:color="auto"/>
      </w:divBdr>
    </w:div>
    <w:div w:id="1399279200">
      <w:bodyDiv w:val="1"/>
      <w:marLeft w:val="0"/>
      <w:marRight w:val="0"/>
      <w:marTop w:val="0"/>
      <w:marBottom w:val="0"/>
      <w:divBdr>
        <w:top w:val="none" w:sz="0" w:space="0" w:color="auto"/>
        <w:left w:val="none" w:sz="0" w:space="0" w:color="auto"/>
        <w:bottom w:val="none" w:sz="0" w:space="0" w:color="auto"/>
        <w:right w:val="none" w:sz="0" w:space="0" w:color="auto"/>
      </w:divBdr>
    </w:div>
    <w:div w:id="1437366777">
      <w:bodyDiv w:val="1"/>
      <w:marLeft w:val="0"/>
      <w:marRight w:val="0"/>
      <w:marTop w:val="0"/>
      <w:marBottom w:val="0"/>
      <w:divBdr>
        <w:top w:val="none" w:sz="0" w:space="0" w:color="auto"/>
        <w:left w:val="none" w:sz="0" w:space="0" w:color="auto"/>
        <w:bottom w:val="none" w:sz="0" w:space="0" w:color="auto"/>
        <w:right w:val="none" w:sz="0" w:space="0" w:color="auto"/>
      </w:divBdr>
    </w:div>
    <w:div w:id="1494637251">
      <w:bodyDiv w:val="1"/>
      <w:marLeft w:val="0"/>
      <w:marRight w:val="0"/>
      <w:marTop w:val="0"/>
      <w:marBottom w:val="0"/>
      <w:divBdr>
        <w:top w:val="none" w:sz="0" w:space="0" w:color="auto"/>
        <w:left w:val="none" w:sz="0" w:space="0" w:color="auto"/>
        <w:bottom w:val="none" w:sz="0" w:space="0" w:color="auto"/>
        <w:right w:val="none" w:sz="0" w:space="0" w:color="auto"/>
      </w:divBdr>
    </w:div>
    <w:div w:id="1522665680">
      <w:bodyDiv w:val="1"/>
      <w:marLeft w:val="0"/>
      <w:marRight w:val="0"/>
      <w:marTop w:val="0"/>
      <w:marBottom w:val="0"/>
      <w:divBdr>
        <w:top w:val="none" w:sz="0" w:space="0" w:color="auto"/>
        <w:left w:val="none" w:sz="0" w:space="0" w:color="auto"/>
        <w:bottom w:val="none" w:sz="0" w:space="0" w:color="auto"/>
        <w:right w:val="none" w:sz="0" w:space="0" w:color="auto"/>
      </w:divBdr>
    </w:div>
    <w:div w:id="1651254751">
      <w:bodyDiv w:val="1"/>
      <w:marLeft w:val="0"/>
      <w:marRight w:val="0"/>
      <w:marTop w:val="0"/>
      <w:marBottom w:val="0"/>
      <w:divBdr>
        <w:top w:val="none" w:sz="0" w:space="0" w:color="auto"/>
        <w:left w:val="none" w:sz="0" w:space="0" w:color="auto"/>
        <w:bottom w:val="none" w:sz="0" w:space="0" w:color="auto"/>
        <w:right w:val="none" w:sz="0" w:space="0" w:color="auto"/>
      </w:divBdr>
    </w:div>
    <w:div w:id="1664966563">
      <w:bodyDiv w:val="1"/>
      <w:marLeft w:val="0"/>
      <w:marRight w:val="0"/>
      <w:marTop w:val="0"/>
      <w:marBottom w:val="0"/>
      <w:divBdr>
        <w:top w:val="none" w:sz="0" w:space="0" w:color="auto"/>
        <w:left w:val="none" w:sz="0" w:space="0" w:color="auto"/>
        <w:bottom w:val="none" w:sz="0" w:space="0" w:color="auto"/>
        <w:right w:val="none" w:sz="0" w:space="0" w:color="auto"/>
      </w:divBdr>
    </w:div>
    <w:div w:id="1696540329">
      <w:bodyDiv w:val="1"/>
      <w:marLeft w:val="0"/>
      <w:marRight w:val="0"/>
      <w:marTop w:val="0"/>
      <w:marBottom w:val="0"/>
      <w:divBdr>
        <w:top w:val="none" w:sz="0" w:space="0" w:color="auto"/>
        <w:left w:val="none" w:sz="0" w:space="0" w:color="auto"/>
        <w:bottom w:val="none" w:sz="0" w:space="0" w:color="auto"/>
        <w:right w:val="none" w:sz="0" w:space="0" w:color="auto"/>
      </w:divBdr>
    </w:div>
    <w:div w:id="1716200543">
      <w:bodyDiv w:val="1"/>
      <w:marLeft w:val="0"/>
      <w:marRight w:val="0"/>
      <w:marTop w:val="0"/>
      <w:marBottom w:val="0"/>
      <w:divBdr>
        <w:top w:val="none" w:sz="0" w:space="0" w:color="auto"/>
        <w:left w:val="none" w:sz="0" w:space="0" w:color="auto"/>
        <w:bottom w:val="none" w:sz="0" w:space="0" w:color="auto"/>
        <w:right w:val="none" w:sz="0" w:space="0" w:color="auto"/>
      </w:divBdr>
      <w:divsChild>
        <w:div w:id="1906450391">
          <w:marLeft w:val="0"/>
          <w:marRight w:val="0"/>
          <w:marTop w:val="0"/>
          <w:marBottom w:val="0"/>
          <w:divBdr>
            <w:top w:val="none" w:sz="0" w:space="0" w:color="auto"/>
            <w:left w:val="none" w:sz="0" w:space="0" w:color="auto"/>
            <w:bottom w:val="none" w:sz="0" w:space="0" w:color="auto"/>
            <w:right w:val="none" w:sz="0" w:space="0" w:color="auto"/>
          </w:divBdr>
          <w:divsChild>
            <w:div w:id="645549565">
              <w:marLeft w:val="0"/>
              <w:marRight w:val="0"/>
              <w:marTop w:val="0"/>
              <w:marBottom w:val="0"/>
              <w:divBdr>
                <w:top w:val="none" w:sz="0" w:space="0" w:color="auto"/>
                <w:left w:val="none" w:sz="0" w:space="0" w:color="auto"/>
                <w:bottom w:val="none" w:sz="0" w:space="0" w:color="auto"/>
                <w:right w:val="none" w:sz="0" w:space="0" w:color="auto"/>
              </w:divBdr>
              <w:divsChild>
                <w:div w:id="689989970">
                  <w:marLeft w:val="0"/>
                  <w:marRight w:val="0"/>
                  <w:marTop w:val="0"/>
                  <w:marBottom w:val="0"/>
                  <w:divBdr>
                    <w:top w:val="none" w:sz="0" w:space="0" w:color="auto"/>
                    <w:left w:val="none" w:sz="0" w:space="0" w:color="auto"/>
                    <w:bottom w:val="none" w:sz="0" w:space="0" w:color="auto"/>
                    <w:right w:val="none" w:sz="0" w:space="0" w:color="auto"/>
                  </w:divBdr>
                  <w:divsChild>
                    <w:div w:id="139823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308288">
          <w:marLeft w:val="0"/>
          <w:marRight w:val="0"/>
          <w:marTop w:val="0"/>
          <w:marBottom w:val="0"/>
          <w:divBdr>
            <w:top w:val="none" w:sz="0" w:space="0" w:color="auto"/>
            <w:left w:val="none" w:sz="0" w:space="0" w:color="auto"/>
            <w:bottom w:val="none" w:sz="0" w:space="0" w:color="auto"/>
            <w:right w:val="none" w:sz="0" w:space="0" w:color="auto"/>
          </w:divBdr>
        </w:div>
      </w:divsChild>
    </w:div>
    <w:div w:id="1750954544">
      <w:bodyDiv w:val="1"/>
      <w:marLeft w:val="0"/>
      <w:marRight w:val="0"/>
      <w:marTop w:val="0"/>
      <w:marBottom w:val="0"/>
      <w:divBdr>
        <w:top w:val="none" w:sz="0" w:space="0" w:color="auto"/>
        <w:left w:val="none" w:sz="0" w:space="0" w:color="auto"/>
        <w:bottom w:val="none" w:sz="0" w:space="0" w:color="auto"/>
        <w:right w:val="none" w:sz="0" w:space="0" w:color="auto"/>
      </w:divBdr>
    </w:div>
    <w:div w:id="1765033175">
      <w:bodyDiv w:val="1"/>
      <w:marLeft w:val="0"/>
      <w:marRight w:val="0"/>
      <w:marTop w:val="0"/>
      <w:marBottom w:val="0"/>
      <w:divBdr>
        <w:top w:val="none" w:sz="0" w:space="0" w:color="auto"/>
        <w:left w:val="none" w:sz="0" w:space="0" w:color="auto"/>
        <w:bottom w:val="none" w:sz="0" w:space="0" w:color="auto"/>
        <w:right w:val="none" w:sz="0" w:space="0" w:color="auto"/>
      </w:divBdr>
      <w:divsChild>
        <w:div w:id="1728989215">
          <w:marLeft w:val="720"/>
          <w:marRight w:val="0"/>
          <w:marTop w:val="0"/>
          <w:marBottom w:val="0"/>
          <w:divBdr>
            <w:top w:val="none" w:sz="0" w:space="0" w:color="auto"/>
            <w:left w:val="none" w:sz="0" w:space="0" w:color="auto"/>
            <w:bottom w:val="none" w:sz="0" w:space="0" w:color="auto"/>
            <w:right w:val="none" w:sz="0" w:space="0" w:color="auto"/>
          </w:divBdr>
        </w:div>
        <w:div w:id="87311167">
          <w:marLeft w:val="720"/>
          <w:marRight w:val="0"/>
          <w:marTop w:val="0"/>
          <w:marBottom w:val="0"/>
          <w:divBdr>
            <w:top w:val="none" w:sz="0" w:space="0" w:color="auto"/>
            <w:left w:val="none" w:sz="0" w:space="0" w:color="auto"/>
            <w:bottom w:val="none" w:sz="0" w:space="0" w:color="auto"/>
            <w:right w:val="none" w:sz="0" w:space="0" w:color="auto"/>
          </w:divBdr>
        </w:div>
        <w:div w:id="1516116329">
          <w:marLeft w:val="720"/>
          <w:marRight w:val="0"/>
          <w:marTop w:val="0"/>
          <w:marBottom w:val="0"/>
          <w:divBdr>
            <w:top w:val="none" w:sz="0" w:space="0" w:color="auto"/>
            <w:left w:val="none" w:sz="0" w:space="0" w:color="auto"/>
            <w:bottom w:val="none" w:sz="0" w:space="0" w:color="auto"/>
            <w:right w:val="none" w:sz="0" w:space="0" w:color="auto"/>
          </w:divBdr>
        </w:div>
      </w:divsChild>
    </w:div>
    <w:div w:id="1779641005">
      <w:bodyDiv w:val="1"/>
      <w:marLeft w:val="0"/>
      <w:marRight w:val="0"/>
      <w:marTop w:val="0"/>
      <w:marBottom w:val="0"/>
      <w:divBdr>
        <w:top w:val="none" w:sz="0" w:space="0" w:color="auto"/>
        <w:left w:val="none" w:sz="0" w:space="0" w:color="auto"/>
        <w:bottom w:val="none" w:sz="0" w:space="0" w:color="auto"/>
        <w:right w:val="none" w:sz="0" w:space="0" w:color="auto"/>
      </w:divBdr>
      <w:divsChild>
        <w:div w:id="724256969">
          <w:marLeft w:val="547"/>
          <w:marRight w:val="0"/>
          <w:marTop w:val="0"/>
          <w:marBottom w:val="0"/>
          <w:divBdr>
            <w:top w:val="none" w:sz="0" w:space="0" w:color="auto"/>
            <w:left w:val="none" w:sz="0" w:space="0" w:color="auto"/>
            <w:bottom w:val="none" w:sz="0" w:space="0" w:color="auto"/>
            <w:right w:val="none" w:sz="0" w:space="0" w:color="auto"/>
          </w:divBdr>
        </w:div>
      </w:divsChild>
    </w:div>
    <w:div w:id="1810392212">
      <w:bodyDiv w:val="1"/>
      <w:marLeft w:val="0"/>
      <w:marRight w:val="0"/>
      <w:marTop w:val="0"/>
      <w:marBottom w:val="0"/>
      <w:divBdr>
        <w:top w:val="none" w:sz="0" w:space="0" w:color="auto"/>
        <w:left w:val="none" w:sz="0" w:space="0" w:color="auto"/>
        <w:bottom w:val="none" w:sz="0" w:space="0" w:color="auto"/>
        <w:right w:val="none" w:sz="0" w:space="0" w:color="auto"/>
      </w:divBdr>
    </w:div>
    <w:div w:id="1810513339">
      <w:bodyDiv w:val="1"/>
      <w:marLeft w:val="0"/>
      <w:marRight w:val="0"/>
      <w:marTop w:val="0"/>
      <w:marBottom w:val="0"/>
      <w:divBdr>
        <w:top w:val="none" w:sz="0" w:space="0" w:color="auto"/>
        <w:left w:val="none" w:sz="0" w:space="0" w:color="auto"/>
        <w:bottom w:val="none" w:sz="0" w:space="0" w:color="auto"/>
        <w:right w:val="none" w:sz="0" w:space="0" w:color="auto"/>
      </w:divBdr>
    </w:div>
    <w:div w:id="1909338209">
      <w:bodyDiv w:val="1"/>
      <w:marLeft w:val="0"/>
      <w:marRight w:val="0"/>
      <w:marTop w:val="0"/>
      <w:marBottom w:val="0"/>
      <w:divBdr>
        <w:top w:val="none" w:sz="0" w:space="0" w:color="auto"/>
        <w:left w:val="none" w:sz="0" w:space="0" w:color="auto"/>
        <w:bottom w:val="none" w:sz="0" w:space="0" w:color="auto"/>
        <w:right w:val="none" w:sz="0" w:space="0" w:color="auto"/>
      </w:divBdr>
    </w:div>
    <w:div w:id="1982493391">
      <w:bodyDiv w:val="1"/>
      <w:marLeft w:val="0"/>
      <w:marRight w:val="0"/>
      <w:marTop w:val="0"/>
      <w:marBottom w:val="0"/>
      <w:divBdr>
        <w:top w:val="none" w:sz="0" w:space="0" w:color="auto"/>
        <w:left w:val="none" w:sz="0" w:space="0" w:color="auto"/>
        <w:bottom w:val="none" w:sz="0" w:space="0" w:color="auto"/>
        <w:right w:val="none" w:sz="0" w:space="0" w:color="auto"/>
      </w:divBdr>
    </w:div>
    <w:div w:id="2071921159">
      <w:bodyDiv w:val="1"/>
      <w:marLeft w:val="0"/>
      <w:marRight w:val="0"/>
      <w:marTop w:val="0"/>
      <w:marBottom w:val="0"/>
      <w:divBdr>
        <w:top w:val="none" w:sz="0" w:space="0" w:color="auto"/>
        <w:left w:val="none" w:sz="0" w:space="0" w:color="auto"/>
        <w:bottom w:val="none" w:sz="0" w:space="0" w:color="auto"/>
        <w:right w:val="none" w:sz="0" w:space="0" w:color="auto"/>
      </w:divBdr>
    </w:div>
    <w:div w:id="213512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diagrams/_rels/data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26C7AD-8202-4814-91F3-662E07FFC105}" type="doc">
      <dgm:prSet loTypeId="urn:microsoft.com/office/officeart/2005/8/layout/hierarchy1" loCatId="hierarchy" qsTypeId="urn:microsoft.com/office/officeart/2005/8/quickstyle/simple1" qsCatId="simple" csTypeId="urn:microsoft.com/office/officeart/2005/8/colors/colorful3" csCatId="colorful" phldr="1"/>
      <dgm:spPr/>
      <dgm:t>
        <a:bodyPr/>
        <a:lstStyle/>
        <a:p>
          <a:endParaRPr lang="es-CO"/>
        </a:p>
      </dgm:t>
    </dgm:pt>
    <dgm:pt modelId="{A3C929D9-9245-46E0-A6D2-782381795863}">
      <dgm:prSet phldrT="[Texto]"/>
      <dgm:spPr/>
      <dgm:t>
        <a:bodyPr/>
        <a:lstStyle/>
        <a:p>
          <a:r>
            <a:rPr lang="es-CO" b="1"/>
            <a:t>PLAN</a:t>
          </a:r>
        </a:p>
      </dgm:t>
    </dgm:pt>
    <dgm:pt modelId="{C96EAFB2-2878-470D-835B-4719414CBE17}" type="parTrans" cxnId="{2B15128E-356D-46F1-8B89-BEEF51D7EAF9}">
      <dgm:prSet/>
      <dgm:spPr/>
      <dgm:t>
        <a:bodyPr/>
        <a:lstStyle/>
        <a:p>
          <a:endParaRPr lang="es-CO"/>
        </a:p>
      </dgm:t>
    </dgm:pt>
    <dgm:pt modelId="{29A48BC7-76C4-43F7-82B8-9191F75A5760}" type="sibTrans" cxnId="{2B15128E-356D-46F1-8B89-BEEF51D7EAF9}">
      <dgm:prSet/>
      <dgm:spPr/>
      <dgm:t>
        <a:bodyPr/>
        <a:lstStyle/>
        <a:p>
          <a:endParaRPr lang="es-CO"/>
        </a:p>
      </dgm:t>
    </dgm:pt>
    <dgm:pt modelId="{66014AC2-98AA-4B16-B55F-48EA5C7B0EE1}">
      <dgm:prSet phldrT="[Texto]"/>
      <dgm:spPr/>
      <dgm:t>
        <a:bodyPr/>
        <a:lstStyle/>
        <a:p>
          <a:r>
            <a:rPr lang="es-CO"/>
            <a:t>Programas A</a:t>
          </a:r>
        </a:p>
      </dgm:t>
    </dgm:pt>
    <dgm:pt modelId="{365CD9BC-3FA6-49B7-80B2-CA2E77E39FC3}" type="parTrans" cxnId="{5B504D0A-1F18-4804-839E-14CEA7872BC3}">
      <dgm:prSet/>
      <dgm:spPr/>
      <dgm:t>
        <a:bodyPr/>
        <a:lstStyle/>
        <a:p>
          <a:endParaRPr lang="es-CO"/>
        </a:p>
      </dgm:t>
    </dgm:pt>
    <dgm:pt modelId="{F765CB53-9997-4DC5-A3B7-DE279BC383E8}" type="sibTrans" cxnId="{5B504D0A-1F18-4804-839E-14CEA7872BC3}">
      <dgm:prSet/>
      <dgm:spPr/>
      <dgm:t>
        <a:bodyPr/>
        <a:lstStyle/>
        <a:p>
          <a:endParaRPr lang="es-CO"/>
        </a:p>
      </dgm:t>
    </dgm:pt>
    <dgm:pt modelId="{F428D02B-A814-4D5A-A247-396A37026B12}">
      <dgm:prSet phldrT="[Texto]"/>
      <dgm:spPr/>
      <dgm:t>
        <a:bodyPr/>
        <a:lstStyle/>
        <a:p>
          <a:r>
            <a:rPr lang="es-CO"/>
            <a:t>Proyecto 1 </a:t>
          </a:r>
        </a:p>
      </dgm:t>
    </dgm:pt>
    <dgm:pt modelId="{5858F899-3A63-47F7-9791-FB540B87664D}" type="parTrans" cxnId="{B5415A67-F07B-43B6-BA6E-BE733B42B271}">
      <dgm:prSet/>
      <dgm:spPr/>
      <dgm:t>
        <a:bodyPr/>
        <a:lstStyle/>
        <a:p>
          <a:endParaRPr lang="es-CO"/>
        </a:p>
      </dgm:t>
    </dgm:pt>
    <dgm:pt modelId="{254CE62C-B6FA-484F-A0A1-A238866B969C}" type="sibTrans" cxnId="{B5415A67-F07B-43B6-BA6E-BE733B42B271}">
      <dgm:prSet/>
      <dgm:spPr/>
      <dgm:t>
        <a:bodyPr/>
        <a:lstStyle/>
        <a:p>
          <a:endParaRPr lang="es-CO"/>
        </a:p>
      </dgm:t>
    </dgm:pt>
    <dgm:pt modelId="{8C2EC8FF-3E45-4E58-AA0C-7B6960FC1803}">
      <dgm:prSet phldrT="[Texto]"/>
      <dgm:spPr/>
      <dgm:t>
        <a:bodyPr/>
        <a:lstStyle/>
        <a:p>
          <a:r>
            <a:rPr lang="es-CO"/>
            <a:t>Proyecto 2</a:t>
          </a:r>
        </a:p>
      </dgm:t>
    </dgm:pt>
    <dgm:pt modelId="{4AED32CA-CCB1-4DD6-8F78-834A92889B29}" type="parTrans" cxnId="{3AA9BE70-38D2-4BAB-BFB0-1B8810D660D7}">
      <dgm:prSet/>
      <dgm:spPr/>
      <dgm:t>
        <a:bodyPr/>
        <a:lstStyle/>
        <a:p>
          <a:endParaRPr lang="es-CO"/>
        </a:p>
      </dgm:t>
    </dgm:pt>
    <dgm:pt modelId="{FF8542D2-DA8D-49F4-B27D-DDC09C4E60D9}" type="sibTrans" cxnId="{3AA9BE70-38D2-4BAB-BFB0-1B8810D660D7}">
      <dgm:prSet/>
      <dgm:spPr/>
      <dgm:t>
        <a:bodyPr/>
        <a:lstStyle/>
        <a:p>
          <a:endParaRPr lang="es-CO"/>
        </a:p>
      </dgm:t>
    </dgm:pt>
    <dgm:pt modelId="{108F2FDD-6C60-4703-89B3-C195FC9A49AB}">
      <dgm:prSet phldrT="[Texto]"/>
      <dgm:spPr/>
      <dgm:t>
        <a:bodyPr/>
        <a:lstStyle/>
        <a:p>
          <a:r>
            <a:rPr lang="es-CO"/>
            <a:t>Programas B</a:t>
          </a:r>
        </a:p>
      </dgm:t>
    </dgm:pt>
    <dgm:pt modelId="{F0BA987B-49BC-4B16-BD7D-478F4E512D72}" type="parTrans" cxnId="{C0CCB75D-E5AA-4734-A798-95FA36E42F14}">
      <dgm:prSet/>
      <dgm:spPr/>
      <dgm:t>
        <a:bodyPr/>
        <a:lstStyle/>
        <a:p>
          <a:endParaRPr lang="es-CO"/>
        </a:p>
      </dgm:t>
    </dgm:pt>
    <dgm:pt modelId="{5E28298D-E471-4ADC-87FA-29445A4B7BDE}" type="sibTrans" cxnId="{C0CCB75D-E5AA-4734-A798-95FA36E42F14}">
      <dgm:prSet/>
      <dgm:spPr/>
      <dgm:t>
        <a:bodyPr/>
        <a:lstStyle/>
        <a:p>
          <a:endParaRPr lang="es-CO"/>
        </a:p>
      </dgm:t>
    </dgm:pt>
    <dgm:pt modelId="{336B2E7A-A230-4B1E-A671-428781E12F52}">
      <dgm:prSet phldrT="[Texto]"/>
      <dgm:spPr/>
      <dgm:t>
        <a:bodyPr/>
        <a:lstStyle/>
        <a:p>
          <a:r>
            <a:rPr lang="es-CO"/>
            <a:t>Proyecto 1 </a:t>
          </a:r>
        </a:p>
      </dgm:t>
    </dgm:pt>
    <dgm:pt modelId="{09E2C3C5-C356-4826-971B-8507DF624315}" type="parTrans" cxnId="{17871925-57F5-4244-BB04-02D67624DA50}">
      <dgm:prSet/>
      <dgm:spPr/>
      <dgm:t>
        <a:bodyPr/>
        <a:lstStyle/>
        <a:p>
          <a:endParaRPr lang="es-CO"/>
        </a:p>
      </dgm:t>
    </dgm:pt>
    <dgm:pt modelId="{A5A12574-1724-4A87-9997-FC16F0BEE9E1}" type="sibTrans" cxnId="{17871925-57F5-4244-BB04-02D67624DA50}">
      <dgm:prSet/>
      <dgm:spPr/>
      <dgm:t>
        <a:bodyPr/>
        <a:lstStyle/>
        <a:p>
          <a:endParaRPr lang="es-CO"/>
        </a:p>
      </dgm:t>
    </dgm:pt>
    <dgm:pt modelId="{65C15C27-33A4-41F8-8519-8520D05C04B1}">
      <dgm:prSet phldrT="[Texto]"/>
      <dgm:spPr/>
      <dgm:t>
        <a:bodyPr/>
        <a:lstStyle/>
        <a:p>
          <a:r>
            <a:rPr lang="es-CO"/>
            <a:t>Proyecto 2 </a:t>
          </a:r>
        </a:p>
      </dgm:t>
    </dgm:pt>
    <dgm:pt modelId="{8CBA318A-C3B7-4AB6-8608-988880E22CEB}" type="parTrans" cxnId="{D3D7EBA0-BEC3-4F41-AEAB-92B71CA7272D}">
      <dgm:prSet/>
      <dgm:spPr/>
      <dgm:t>
        <a:bodyPr/>
        <a:lstStyle/>
        <a:p>
          <a:endParaRPr lang="es-CO"/>
        </a:p>
      </dgm:t>
    </dgm:pt>
    <dgm:pt modelId="{7BA0D6E8-9E69-4C8A-B4E6-67DD8F9072D2}" type="sibTrans" cxnId="{D3D7EBA0-BEC3-4F41-AEAB-92B71CA7272D}">
      <dgm:prSet/>
      <dgm:spPr/>
      <dgm:t>
        <a:bodyPr/>
        <a:lstStyle/>
        <a:p>
          <a:endParaRPr lang="es-CO"/>
        </a:p>
      </dgm:t>
    </dgm:pt>
    <dgm:pt modelId="{B8773AC0-9CC9-49D9-8AB5-C42F3A44489B}" type="pres">
      <dgm:prSet presAssocID="{1526C7AD-8202-4814-91F3-662E07FFC105}" presName="hierChild1" presStyleCnt="0">
        <dgm:presLayoutVars>
          <dgm:chPref val="1"/>
          <dgm:dir/>
          <dgm:animOne val="branch"/>
          <dgm:animLvl val="lvl"/>
          <dgm:resizeHandles/>
        </dgm:presLayoutVars>
      </dgm:prSet>
      <dgm:spPr/>
      <dgm:t>
        <a:bodyPr/>
        <a:lstStyle/>
        <a:p>
          <a:endParaRPr lang="es-CO"/>
        </a:p>
      </dgm:t>
    </dgm:pt>
    <dgm:pt modelId="{3EA01353-6482-48BE-89E2-53EC64B6B98D}" type="pres">
      <dgm:prSet presAssocID="{A3C929D9-9245-46E0-A6D2-782381795863}" presName="hierRoot1" presStyleCnt="0"/>
      <dgm:spPr/>
    </dgm:pt>
    <dgm:pt modelId="{74868EE2-773C-4C7C-B421-0A779B03F37F}" type="pres">
      <dgm:prSet presAssocID="{A3C929D9-9245-46E0-A6D2-782381795863}" presName="composite" presStyleCnt="0"/>
      <dgm:spPr/>
    </dgm:pt>
    <dgm:pt modelId="{9ADB2567-A3AB-4051-B76A-8880FDD89AD3}" type="pres">
      <dgm:prSet presAssocID="{A3C929D9-9245-46E0-A6D2-782381795863}" presName="background" presStyleLbl="node0" presStyleIdx="0" presStyleCnt="1"/>
      <dgm:spPr/>
    </dgm:pt>
    <dgm:pt modelId="{0C0DE8D1-07A8-4C74-B212-D06F1F7B45E9}" type="pres">
      <dgm:prSet presAssocID="{A3C929D9-9245-46E0-A6D2-782381795863}" presName="text" presStyleLbl="fgAcc0" presStyleIdx="0" presStyleCnt="1">
        <dgm:presLayoutVars>
          <dgm:chPref val="3"/>
        </dgm:presLayoutVars>
      </dgm:prSet>
      <dgm:spPr/>
      <dgm:t>
        <a:bodyPr/>
        <a:lstStyle/>
        <a:p>
          <a:endParaRPr lang="es-CO"/>
        </a:p>
      </dgm:t>
    </dgm:pt>
    <dgm:pt modelId="{6263482D-F25E-4037-B262-4A1846FF2BDD}" type="pres">
      <dgm:prSet presAssocID="{A3C929D9-9245-46E0-A6D2-782381795863}" presName="hierChild2" presStyleCnt="0"/>
      <dgm:spPr/>
    </dgm:pt>
    <dgm:pt modelId="{0775084E-F7ED-4234-8BBF-E712919A71DB}" type="pres">
      <dgm:prSet presAssocID="{365CD9BC-3FA6-49B7-80B2-CA2E77E39FC3}" presName="Name10" presStyleLbl="parChTrans1D2" presStyleIdx="0" presStyleCnt="2"/>
      <dgm:spPr/>
      <dgm:t>
        <a:bodyPr/>
        <a:lstStyle/>
        <a:p>
          <a:endParaRPr lang="es-CO"/>
        </a:p>
      </dgm:t>
    </dgm:pt>
    <dgm:pt modelId="{53327D60-0E9C-4820-89B1-83C36784E15E}" type="pres">
      <dgm:prSet presAssocID="{66014AC2-98AA-4B16-B55F-48EA5C7B0EE1}" presName="hierRoot2" presStyleCnt="0"/>
      <dgm:spPr/>
    </dgm:pt>
    <dgm:pt modelId="{8AAC13A2-CEB3-4D7D-8A72-B1C970139EB9}" type="pres">
      <dgm:prSet presAssocID="{66014AC2-98AA-4B16-B55F-48EA5C7B0EE1}" presName="composite2" presStyleCnt="0"/>
      <dgm:spPr/>
    </dgm:pt>
    <dgm:pt modelId="{19B775D0-4E4F-40D1-8817-921E375816BC}" type="pres">
      <dgm:prSet presAssocID="{66014AC2-98AA-4B16-B55F-48EA5C7B0EE1}" presName="background2" presStyleLbl="node2" presStyleIdx="0" presStyleCnt="2"/>
      <dgm:spPr>
        <a:blipFill rotWithShape="0">
          <a:blip xmlns:r="http://schemas.openxmlformats.org/officeDocument/2006/relationships" r:embed="rId1"/>
          <a:stretch>
            <a:fillRect/>
          </a:stretch>
        </a:blipFill>
      </dgm:spPr>
      <dgm:t>
        <a:bodyPr/>
        <a:lstStyle/>
        <a:p>
          <a:endParaRPr lang="es-CO"/>
        </a:p>
      </dgm:t>
    </dgm:pt>
    <dgm:pt modelId="{748F7C40-60BE-4360-B914-BBC2F18DD9FA}" type="pres">
      <dgm:prSet presAssocID="{66014AC2-98AA-4B16-B55F-48EA5C7B0EE1}" presName="text2" presStyleLbl="fgAcc2" presStyleIdx="0" presStyleCnt="2">
        <dgm:presLayoutVars>
          <dgm:chPref val="3"/>
        </dgm:presLayoutVars>
      </dgm:prSet>
      <dgm:spPr/>
      <dgm:t>
        <a:bodyPr/>
        <a:lstStyle/>
        <a:p>
          <a:endParaRPr lang="es-CO"/>
        </a:p>
      </dgm:t>
    </dgm:pt>
    <dgm:pt modelId="{7EAB7FAB-5C26-4DC6-92F3-A824F59B5460}" type="pres">
      <dgm:prSet presAssocID="{66014AC2-98AA-4B16-B55F-48EA5C7B0EE1}" presName="hierChild3" presStyleCnt="0"/>
      <dgm:spPr/>
    </dgm:pt>
    <dgm:pt modelId="{0EF26D05-767F-4A2A-9D0E-6E8810637CB4}" type="pres">
      <dgm:prSet presAssocID="{5858F899-3A63-47F7-9791-FB540B87664D}" presName="Name17" presStyleLbl="parChTrans1D3" presStyleIdx="0" presStyleCnt="4"/>
      <dgm:spPr/>
      <dgm:t>
        <a:bodyPr/>
        <a:lstStyle/>
        <a:p>
          <a:endParaRPr lang="es-CO"/>
        </a:p>
      </dgm:t>
    </dgm:pt>
    <dgm:pt modelId="{3109BFC3-F8B9-4D2F-897A-FF96559F4643}" type="pres">
      <dgm:prSet presAssocID="{F428D02B-A814-4D5A-A247-396A37026B12}" presName="hierRoot3" presStyleCnt="0"/>
      <dgm:spPr/>
    </dgm:pt>
    <dgm:pt modelId="{6D22A685-3F83-4A28-ACAD-51C87E6408EB}" type="pres">
      <dgm:prSet presAssocID="{F428D02B-A814-4D5A-A247-396A37026B12}" presName="composite3" presStyleCnt="0"/>
      <dgm:spPr/>
    </dgm:pt>
    <dgm:pt modelId="{88E1E5A9-191D-485E-B230-08B72D0D7677}" type="pres">
      <dgm:prSet presAssocID="{F428D02B-A814-4D5A-A247-396A37026B12}" presName="background3" presStyleLbl="node3" presStyleIdx="0" presStyleCnt="4"/>
      <dgm:spPr/>
    </dgm:pt>
    <dgm:pt modelId="{FFA1001A-119F-4638-AA1E-F293D7481DD6}" type="pres">
      <dgm:prSet presAssocID="{F428D02B-A814-4D5A-A247-396A37026B12}" presName="text3" presStyleLbl="fgAcc3" presStyleIdx="0" presStyleCnt="4">
        <dgm:presLayoutVars>
          <dgm:chPref val="3"/>
        </dgm:presLayoutVars>
      </dgm:prSet>
      <dgm:spPr/>
      <dgm:t>
        <a:bodyPr/>
        <a:lstStyle/>
        <a:p>
          <a:endParaRPr lang="es-CO"/>
        </a:p>
      </dgm:t>
    </dgm:pt>
    <dgm:pt modelId="{4A023075-0EAE-4C0D-AFA4-D970F0D390AB}" type="pres">
      <dgm:prSet presAssocID="{F428D02B-A814-4D5A-A247-396A37026B12}" presName="hierChild4" presStyleCnt="0"/>
      <dgm:spPr/>
    </dgm:pt>
    <dgm:pt modelId="{9A2FB7A2-83FB-4E94-A8C9-27605196CC20}" type="pres">
      <dgm:prSet presAssocID="{4AED32CA-CCB1-4DD6-8F78-834A92889B29}" presName="Name17" presStyleLbl="parChTrans1D3" presStyleIdx="1" presStyleCnt="4"/>
      <dgm:spPr/>
      <dgm:t>
        <a:bodyPr/>
        <a:lstStyle/>
        <a:p>
          <a:endParaRPr lang="es-CO"/>
        </a:p>
      </dgm:t>
    </dgm:pt>
    <dgm:pt modelId="{495105FA-8335-49FE-BBFE-BC4E41F2D796}" type="pres">
      <dgm:prSet presAssocID="{8C2EC8FF-3E45-4E58-AA0C-7B6960FC1803}" presName="hierRoot3" presStyleCnt="0"/>
      <dgm:spPr/>
    </dgm:pt>
    <dgm:pt modelId="{B3FE6598-2C18-481B-A909-2AEF33104C1C}" type="pres">
      <dgm:prSet presAssocID="{8C2EC8FF-3E45-4E58-AA0C-7B6960FC1803}" presName="composite3" presStyleCnt="0"/>
      <dgm:spPr/>
    </dgm:pt>
    <dgm:pt modelId="{0BFCD684-E3CE-48A3-9D38-4C944360C5BF}" type="pres">
      <dgm:prSet presAssocID="{8C2EC8FF-3E45-4E58-AA0C-7B6960FC1803}" presName="background3" presStyleLbl="node3" presStyleIdx="1" presStyleCnt="4"/>
      <dgm:spPr/>
    </dgm:pt>
    <dgm:pt modelId="{C84DB5F1-C5A4-4267-A335-A25A2869AA03}" type="pres">
      <dgm:prSet presAssocID="{8C2EC8FF-3E45-4E58-AA0C-7B6960FC1803}" presName="text3" presStyleLbl="fgAcc3" presStyleIdx="1" presStyleCnt="4">
        <dgm:presLayoutVars>
          <dgm:chPref val="3"/>
        </dgm:presLayoutVars>
      </dgm:prSet>
      <dgm:spPr/>
      <dgm:t>
        <a:bodyPr/>
        <a:lstStyle/>
        <a:p>
          <a:endParaRPr lang="es-CO"/>
        </a:p>
      </dgm:t>
    </dgm:pt>
    <dgm:pt modelId="{328C55A0-1387-4156-B0BE-7CA7E6C10755}" type="pres">
      <dgm:prSet presAssocID="{8C2EC8FF-3E45-4E58-AA0C-7B6960FC1803}" presName="hierChild4" presStyleCnt="0"/>
      <dgm:spPr/>
    </dgm:pt>
    <dgm:pt modelId="{00C2426C-A904-42C2-AC7E-24049B9D993E}" type="pres">
      <dgm:prSet presAssocID="{F0BA987B-49BC-4B16-BD7D-478F4E512D72}" presName="Name10" presStyleLbl="parChTrans1D2" presStyleIdx="1" presStyleCnt="2"/>
      <dgm:spPr/>
      <dgm:t>
        <a:bodyPr/>
        <a:lstStyle/>
        <a:p>
          <a:endParaRPr lang="es-CO"/>
        </a:p>
      </dgm:t>
    </dgm:pt>
    <dgm:pt modelId="{04FBB74C-7DDB-418F-9911-D4D85B2DE4D3}" type="pres">
      <dgm:prSet presAssocID="{108F2FDD-6C60-4703-89B3-C195FC9A49AB}" presName="hierRoot2" presStyleCnt="0"/>
      <dgm:spPr/>
    </dgm:pt>
    <dgm:pt modelId="{0A12D4B1-A11F-4743-998D-F346E2D34135}" type="pres">
      <dgm:prSet presAssocID="{108F2FDD-6C60-4703-89B3-C195FC9A49AB}" presName="composite2" presStyleCnt="0"/>
      <dgm:spPr/>
    </dgm:pt>
    <dgm:pt modelId="{CDAF9009-7301-4CC4-AAA7-FF034524A757}" type="pres">
      <dgm:prSet presAssocID="{108F2FDD-6C60-4703-89B3-C195FC9A49AB}" presName="background2" presStyleLbl="node2" presStyleIdx="1" presStyleCnt="2"/>
      <dgm:spPr/>
    </dgm:pt>
    <dgm:pt modelId="{79073871-45AF-4EF3-A05E-05EA919AA959}" type="pres">
      <dgm:prSet presAssocID="{108F2FDD-6C60-4703-89B3-C195FC9A49AB}" presName="text2" presStyleLbl="fgAcc2" presStyleIdx="1" presStyleCnt="2">
        <dgm:presLayoutVars>
          <dgm:chPref val="3"/>
        </dgm:presLayoutVars>
      </dgm:prSet>
      <dgm:spPr/>
      <dgm:t>
        <a:bodyPr/>
        <a:lstStyle/>
        <a:p>
          <a:endParaRPr lang="es-CO"/>
        </a:p>
      </dgm:t>
    </dgm:pt>
    <dgm:pt modelId="{FEA35FB2-55AA-4342-A075-7D58096E76D3}" type="pres">
      <dgm:prSet presAssocID="{108F2FDD-6C60-4703-89B3-C195FC9A49AB}" presName="hierChild3" presStyleCnt="0"/>
      <dgm:spPr/>
    </dgm:pt>
    <dgm:pt modelId="{471C4900-FE83-461A-9E4F-306E373C9567}" type="pres">
      <dgm:prSet presAssocID="{09E2C3C5-C356-4826-971B-8507DF624315}" presName="Name17" presStyleLbl="parChTrans1D3" presStyleIdx="2" presStyleCnt="4"/>
      <dgm:spPr/>
      <dgm:t>
        <a:bodyPr/>
        <a:lstStyle/>
        <a:p>
          <a:endParaRPr lang="es-CO"/>
        </a:p>
      </dgm:t>
    </dgm:pt>
    <dgm:pt modelId="{ED71ED21-4AAE-4D99-A47A-4B0BDC7AAF49}" type="pres">
      <dgm:prSet presAssocID="{336B2E7A-A230-4B1E-A671-428781E12F52}" presName="hierRoot3" presStyleCnt="0"/>
      <dgm:spPr/>
    </dgm:pt>
    <dgm:pt modelId="{774BDAFF-855E-4C3C-9A2B-93E056C6F1DE}" type="pres">
      <dgm:prSet presAssocID="{336B2E7A-A230-4B1E-A671-428781E12F52}" presName="composite3" presStyleCnt="0"/>
      <dgm:spPr/>
    </dgm:pt>
    <dgm:pt modelId="{0205FD56-DF27-4533-A2BA-32E50E579254}" type="pres">
      <dgm:prSet presAssocID="{336B2E7A-A230-4B1E-A671-428781E12F52}" presName="background3" presStyleLbl="node3" presStyleIdx="2" presStyleCnt="4"/>
      <dgm:spPr>
        <a:blipFill rotWithShape="0">
          <a:blip xmlns:r="http://schemas.openxmlformats.org/officeDocument/2006/relationships" r:embed="rId2"/>
          <a:stretch>
            <a:fillRect/>
          </a:stretch>
        </a:blipFill>
      </dgm:spPr>
      <dgm:t>
        <a:bodyPr/>
        <a:lstStyle/>
        <a:p>
          <a:endParaRPr lang="es-CO"/>
        </a:p>
      </dgm:t>
    </dgm:pt>
    <dgm:pt modelId="{AFD6561A-0389-49A3-8D28-42DDF13314F6}" type="pres">
      <dgm:prSet presAssocID="{336B2E7A-A230-4B1E-A671-428781E12F52}" presName="text3" presStyleLbl="fgAcc3" presStyleIdx="2" presStyleCnt="4">
        <dgm:presLayoutVars>
          <dgm:chPref val="3"/>
        </dgm:presLayoutVars>
      </dgm:prSet>
      <dgm:spPr/>
      <dgm:t>
        <a:bodyPr/>
        <a:lstStyle/>
        <a:p>
          <a:endParaRPr lang="es-CO"/>
        </a:p>
      </dgm:t>
    </dgm:pt>
    <dgm:pt modelId="{D95682D8-5010-4542-B887-458DB8C206C1}" type="pres">
      <dgm:prSet presAssocID="{336B2E7A-A230-4B1E-A671-428781E12F52}" presName="hierChild4" presStyleCnt="0"/>
      <dgm:spPr/>
    </dgm:pt>
    <dgm:pt modelId="{A6E6240B-6413-42C4-AC7F-490F5C4756CB}" type="pres">
      <dgm:prSet presAssocID="{8CBA318A-C3B7-4AB6-8608-988880E22CEB}" presName="Name17" presStyleLbl="parChTrans1D3" presStyleIdx="3" presStyleCnt="4"/>
      <dgm:spPr/>
      <dgm:t>
        <a:bodyPr/>
        <a:lstStyle/>
        <a:p>
          <a:endParaRPr lang="es-CO"/>
        </a:p>
      </dgm:t>
    </dgm:pt>
    <dgm:pt modelId="{62A16B58-9FE5-4D62-9258-20E608414BEC}" type="pres">
      <dgm:prSet presAssocID="{65C15C27-33A4-41F8-8519-8520D05C04B1}" presName="hierRoot3" presStyleCnt="0"/>
      <dgm:spPr/>
    </dgm:pt>
    <dgm:pt modelId="{D6121564-CD2A-412E-A666-1125B1581B06}" type="pres">
      <dgm:prSet presAssocID="{65C15C27-33A4-41F8-8519-8520D05C04B1}" presName="composite3" presStyleCnt="0"/>
      <dgm:spPr/>
    </dgm:pt>
    <dgm:pt modelId="{3D50A168-8ECC-4054-85E2-4E96E97D1146}" type="pres">
      <dgm:prSet presAssocID="{65C15C27-33A4-41F8-8519-8520D05C04B1}" presName="background3" presStyleLbl="node3" presStyleIdx="3" presStyleCnt="4"/>
      <dgm:spPr/>
    </dgm:pt>
    <dgm:pt modelId="{820A8AC7-2DA6-4A9D-9631-4EC417073C55}" type="pres">
      <dgm:prSet presAssocID="{65C15C27-33A4-41F8-8519-8520D05C04B1}" presName="text3" presStyleLbl="fgAcc3" presStyleIdx="3" presStyleCnt="4">
        <dgm:presLayoutVars>
          <dgm:chPref val="3"/>
        </dgm:presLayoutVars>
      </dgm:prSet>
      <dgm:spPr/>
      <dgm:t>
        <a:bodyPr/>
        <a:lstStyle/>
        <a:p>
          <a:endParaRPr lang="es-CO"/>
        </a:p>
      </dgm:t>
    </dgm:pt>
    <dgm:pt modelId="{24AD410F-4972-4C14-9764-3B523FD5C467}" type="pres">
      <dgm:prSet presAssocID="{65C15C27-33A4-41F8-8519-8520D05C04B1}" presName="hierChild4" presStyleCnt="0"/>
      <dgm:spPr/>
    </dgm:pt>
  </dgm:ptLst>
  <dgm:cxnLst>
    <dgm:cxn modelId="{D3D7EBA0-BEC3-4F41-AEAB-92B71CA7272D}" srcId="{108F2FDD-6C60-4703-89B3-C195FC9A49AB}" destId="{65C15C27-33A4-41F8-8519-8520D05C04B1}" srcOrd="1" destOrd="0" parTransId="{8CBA318A-C3B7-4AB6-8608-988880E22CEB}" sibTransId="{7BA0D6E8-9E69-4C8A-B4E6-67DD8F9072D2}"/>
    <dgm:cxn modelId="{17871925-57F5-4244-BB04-02D67624DA50}" srcId="{108F2FDD-6C60-4703-89B3-C195FC9A49AB}" destId="{336B2E7A-A230-4B1E-A671-428781E12F52}" srcOrd="0" destOrd="0" parTransId="{09E2C3C5-C356-4826-971B-8507DF624315}" sibTransId="{A5A12574-1724-4A87-9997-FC16F0BEE9E1}"/>
    <dgm:cxn modelId="{3AA9BE70-38D2-4BAB-BFB0-1B8810D660D7}" srcId="{66014AC2-98AA-4B16-B55F-48EA5C7B0EE1}" destId="{8C2EC8FF-3E45-4E58-AA0C-7B6960FC1803}" srcOrd="1" destOrd="0" parTransId="{4AED32CA-CCB1-4DD6-8F78-834A92889B29}" sibTransId="{FF8542D2-DA8D-49F4-B27D-DDC09C4E60D9}"/>
    <dgm:cxn modelId="{21B33E98-4B1D-4F42-8341-2C1151E8198F}" type="presOf" srcId="{66014AC2-98AA-4B16-B55F-48EA5C7B0EE1}" destId="{748F7C40-60BE-4360-B914-BBC2F18DD9FA}" srcOrd="0" destOrd="0" presId="urn:microsoft.com/office/officeart/2005/8/layout/hierarchy1"/>
    <dgm:cxn modelId="{C22D6ABB-6EDF-4360-8A9E-46BF912F52D3}" type="presOf" srcId="{A3C929D9-9245-46E0-A6D2-782381795863}" destId="{0C0DE8D1-07A8-4C74-B212-D06F1F7B45E9}" srcOrd="0" destOrd="0" presId="urn:microsoft.com/office/officeart/2005/8/layout/hierarchy1"/>
    <dgm:cxn modelId="{2D379806-B357-4AC1-9D50-CE13F56A72CC}" type="presOf" srcId="{F428D02B-A814-4D5A-A247-396A37026B12}" destId="{FFA1001A-119F-4638-AA1E-F293D7481DD6}" srcOrd="0" destOrd="0" presId="urn:microsoft.com/office/officeart/2005/8/layout/hierarchy1"/>
    <dgm:cxn modelId="{59AC08B7-3011-49D0-A6E0-1647DCDB63EB}" type="presOf" srcId="{1526C7AD-8202-4814-91F3-662E07FFC105}" destId="{B8773AC0-9CC9-49D9-8AB5-C42F3A44489B}" srcOrd="0" destOrd="0" presId="urn:microsoft.com/office/officeart/2005/8/layout/hierarchy1"/>
    <dgm:cxn modelId="{E57D8F66-F331-4584-AFD4-6F89FE0DADAC}" type="presOf" srcId="{365CD9BC-3FA6-49B7-80B2-CA2E77E39FC3}" destId="{0775084E-F7ED-4234-8BBF-E712919A71DB}" srcOrd="0" destOrd="0" presId="urn:microsoft.com/office/officeart/2005/8/layout/hierarchy1"/>
    <dgm:cxn modelId="{68B60E5C-D7B5-4DDC-864F-DC559A3D184A}" type="presOf" srcId="{09E2C3C5-C356-4826-971B-8507DF624315}" destId="{471C4900-FE83-461A-9E4F-306E373C9567}" srcOrd="0" destOrd="0" presId="urn:microsoft.com/office/officeart/2005/8/layout/hierarchy1"/>
    <dgm:cxn modelId="{593AFF86-8AEC-478F-B583-9599FB2D1251}" type="presOf" srcId="{65C15C27-33A4-41F8-8519-8520D05C04B1}" destId="{820A8AC7-2DA6-4A9D-9631-4EC417073C55}" srcOrd="0" destOrd="0" presId="urn:microsoft.com/office/officeart/2005/8/layout/hierarchy1"/>
    <dgm:cxn modelId="{5B504D0A-1F18-4804-839E-14CEA7872BC3}" srcId="{A3C929D9-9245-46E0-A6D2-782381795863}" destId="{66014AC2-98AA-4B16-B55F-48EA5C7B0EE1}" srcOrd="0" destOrd="0" parTransId="{365CD9BC-3FA6-49B7-80B2-CA2E77E39FC3}" sibTransId="{F765CB53-9997-4DC5-A3B7-DE279BC383E8}"/>
    <dgm:cxn modelId="{B5415A67-F07B-43B6-BA6E-BE733B42B271}" srcId="{66014AC2-98AA-4B16-B55F-48EA5C7B0EE1}" destId="{F428D02B-A814-4D5A-A247-396A37026B12}" srcOrd="0" destOrd="0" parTransId="{5858F899-3A63-47F7-9791-FB540B87664D}" sibTransId="{254CE62C-B6FA-484F-A0A1-A238866B969C}"/>
    <dgm:cxn modelId="{AFA26BD3-09AF-4CA0-A7E7-E8849C938CCD}" type="presOf" srcId="{4AED32CA-CCB1-4DD6-8F78-834A92889B29}" destId="{9A2FB7A2-83FB-4E94-A8C9-27605196CC20}" srcOrd="0" destOrd="0" presId="urn:microsoft.com/office/officeart/2005/8/layout/hierarchy1"/>
    <dgm:cxn modelId="{745F04F2-245D-418B-9867-C6F1C0EE76BA}" type="presOf" srcId="{F0BA987B-49BC-4B16-BD7D-478F4E512D72}" destId="{00C2426C-A904-42C2-AC7E-24049B9D993E}" srcOrd="0" destOrd="0" presId="urn:microsoft.com/office/officeart/2005/8/layout/hierarchy1"/>
    <dgm:cxn modelId="{C0CCB75D-E5AA-4734-A798-95FA36E42F14}" srcId="{A3C929D9-9245-46E0-A6D2-782381795863}" destId="{108F2FDD-6C60-4703-89B3-C195FC9A49AB}" srcOrd="1" destOrd="0" parTransId="{F0BA987B-49BC-4B16-BD7D-478F4E512D72}" sibTransId="{5E28298D-E471-4ADC-87FA-29445A4B7BDE}"/>
    <dgm:cxn modelId="{AA03E899-56C2-454F-BE41-00AC2565A162}" type="presOf" srcId="{8CBA318A-C3B7-4AB6-8608-988880E22CEB}" destId="{A6E6240B-6413-42C4-AC7F-490F5C4756CB}" srcOrd="0" destOrd="0" presId="urn:microsoft.com/office/officeart/2005/8/layout/hierarchy1"/>
    <dgm:cxn modelId="{20252999-3195-4EAF-BBD5-E7EED6AECF5F}" type="presOf" srcId="{108F2FDD-6C60-4703-89B3-C195FC9A49AB}" destId="{79073871-45AF-4EF3-A05E-05EA919AA959}" srcOrd="0" destOrd="0" presId="urn:microsoft.com/office/officeart/2005/8/layout/hierarchy1"/>
    <dgm:cxn modelId="{B72DC9C4-78B8-464A-8E9A-5817AC522C51}" type="presOf" srcId="{5858F899-3A63-47F7-9791-FB540B87664D}" destId="{0EF26D05-767F-4A2A-9D0E-6E8810637CB4}" srcOrd="0" destOrd="0" presId="urn:microsoft.com/office/officeart/2005/8/layout/hierarchy1"/>
    <dgm:cxn modelId="{F781FB2F-AC4E-4B20-AC0F-DA67D6A120C7}" type="presOf" srcId="{336B2E7A-A230-4B1E-A671-428781E12F52}" destId="{AFD6561A-0389-49A3-8D28-42DDF13314F6}" srcOrd="0" destOrd="0" presId="urn:microsoft.com/office/officeart/2005/8/layout/hierarchy1"/>
    <dgm:cxn modelId="{2B15128E-356D-46F1-8B89-BEEF51D7EAF9}" srcId="{1526C7AD-8202-4814-91F3-662E07FFC105}" destId="{A3C929D9-9245-46E0-A6D2-782381795863}" srcOrd="0" destOrd="0" parTransId="{C96EAFB2-2878-470D-835B-4719414CBE17}" sibTransId="{29A48BC7-76C4-43F7-82B8-9191F75A5760}"/>
    <dgm:cxn modelId="{3F241BB9-0AA2-43CE-8958-0331CCF940F3}" type="presOf" srcId="{8C2EC8FF-3E45-4E58-AA0C-7B6960FC1803}" destId="{C84DB5F1-C5A4-4267-A335-A25A2869AA03}" srcOrd="0" destOrd="0" presId="urn:microsoft.com/office/officeart/2005/8/layout/hierarchy1"/>
    <dgm:cxn modelId="{1A8E8C46-6697-495A-89FA-B3C462F0C2C2}" type="presParOf" srcId="{B8773AC0-9CC9-49D9-8AB5-C42F3A44489B}" destId="{3EA01353-6482-48BE-89E2-53EC64B6B98D}" srcOrd="0" destOrd="0" presId="urn:microsoft.com/office/officeart/2005/8/layout/hierarchy1"/>
    <dgm:cxn modelId="{9F544795-C0D2-4786-BEFA-1AFB0BA3608E}" type="presParOf" srcId="{3EA01353-6482-48BE-89E2-53EC64B6B98D}" destId="{74868EE2-773C-4C7C-B421-0A779B03F37F}" srcOrd="0" destOrd="0" presId="urn:microsoft.com/office/officeart/2005/8/layout/hierarchy1"/>
    <dgm:cxn modelId="{9A00E975-04C9-414B-90B4-4219ADF0FCB7}" type="presParOf" srcId="{74868EE2-773C-4C7C-B421-0A779B03F37F}" destId="{9ADB2567-A3AB-4051-B76A-8880FDD89AD3}" srcOrd="0" destOrd="0" presId="urn:microsoft.com/office/officeart/2005/8/layout/hierarchy1"/>
    <dgm:cxn modelId="{D3275549-13F2-47AB-BF5E-8D61DBE47368}" type="presParOf" srcId="{74868EE2-773C-4C7C-B421-0A779B03F37F}" destId="{0C0DE8D1-07A8-4C74-B212-D06F1F7B45E9}" srcOrd="1" destOrd="0" presId="urn:microsoft.com/office/officeart/2005/8/layout/hierarchy1"/>
    <dgm:cxn modelId="{7EC85F43-1782-4EF8-9090-28638173A5F3}" type="presParOf" srcId="{3EA01353-6482-48BE-89E2-53EC64B6B98D}" destId="{6263482D-F25E-4037-B262-4A1846FF2BDD}" srcOrd="1" destOrd="0" presId="urn:microsoft.com/office/officeart/2005/8/layout/hierarchy1"/>
    <dgm:cxn modelId="{B37F673A-AB5A-4EEA-9E79-9F4ACCAAC1FD}" type="presParOf" srcId="{6263482D-F25E-4037-B262-4A1846FF2BDD}" destId="{0775084E-F7ED-4234-8BBF-E712919A71DB}" srcOrd="0" destOrd="0" presId="urn:microsoft.com/office/officeart/2005/8/layout/hierarchy1"/>
    <dgm:cxn modelId="{0D1E36E0-39EA-492B-B709-B735DFD01E9F}" type="presParOf" srcId="{6263482D-F25E-4037-B262-4A1846FF2BDD}" destId="{53327D60-0E9C-4820-89B1-83C36784E15E}" srcOrd="1" destOrd="0" presId="urn:microsoft.com/office/officeart/2005/8/layout/hierarchy1"/>
    <dgm:cxn modelId="{E8426280-4FD8-4639-B9AC-AD87F07DB32E}" type="presParOf" srcId="{53327D60-0E9C-4820-89B1-83C36784E15E}" destId="{8AAC13A2-CEB3-4D7D-8A72-B1C970139EB9}" srcOrd="0" destOrd="0" presId="urn:microsoft.com/office/officeart/2005/8/layout/hierarchy1"/>
    <dgm:cxn modelId="{36879DCD-E18E-4E1A-99F7-CCA6617774C1}" type="presParOf" srcId="{8AAC13A2-CEB3-4D7D-8A72-B1C970139EB9}" destId="{19B775D0-4E4F-40D1-8817-921E375816BC}" srcOrd="0" destOrd="0" presId="urn:microsoft.com/office/officeart/2005/8/layout/hierarchy1"/>
    <dgm:cxn modelId="{6A1A317C-9CE0-4131-BC3B-21B50AAFCA1D}" type="presParOf" srcId="{8AAC13A2-CEB3-4D7D-8A72-B1C970139EB9}" destId="{748F7C40-60BE-4360-B914-BBC2F18DD9FA}" srcOrd="1" destOrd="0" presId="urn:microsoft.com/office/officeart/2005/8/layout/hierarchy1"/>
    <dgm:cxn modelId="{DB0E6007-F875-44CE-8BFE-B11BE181954E}" type="presParOf" srcId="{53327D60-0E9C-4820-89B1-83C36784E15E}" destId="{7EAB7FAB-5C26-4DC6-92F3-A824F59B5460}" srcOrd="1" destOrd="0" presId="urn:microsoft.com/office/officeart/2005/8/layout/hierarchy1"/>
    <dgm:cxn modelId="{F76AF9E5-6F5E-49C5-A2F7-782AE3B75A35}" type="presParOf" srcId="{7EAB7FAB-5C26-4DC6-92F3-A824F59B5460}" destId="{0EF26D05-767F-4A2A-9D0E-6E8810637CB4}" srcOrd="0" destOrd="0" presId="urn:microsoft.com/office/officeart/2005/8/layout/hierarchy1"/>
    <dgm:cxn modelId="{60865D33-5A35-418B-BE36-651721D2207A}" type="presParOf" srcId="{7EAB7FAB-5C26-4DC6-92F3-A824F59B5460}" destId="{3109BFC3-F8B9-4D2F-897A-FF96559F4643}" srcOrd="1" destOrd="0" presId="urn:microsoft.com/office/officeart/2005/8/layout/hierarchy1"/>
    <dgm:cxn modelId="{A61AFD19-F39F-467B-8338-F2B00354D87F}" type="presParOf" srcId="{3109BFC3-F8B9-4D2F-897A-FF96559F4643}" destId="{6D22A685-3F83-4A28-ACAD-51C87E6408EB}" srcOrd="0" destOrd="0" presId="urn:microsoft.com/office/officeart/2005/8/layout/hierarchy1"/>
    <dgm:cxn modelId="{77ADD121-4A94-48AF-954D-FDFE6E34BD9A}" type="presParOf" srcId="{6D22A685-3F83-4A28-ACAD-51C87E6408EB}" destId="{88E1E5A9-191D-485E-B230-08B72D0D7677}" srcOrd="0" destOrd="0" presId="urn:microsoft.com/office/officeart/2005/8/layout/hierarchy1"/>
    <dgm:cxn modelId="{6671ABF0-34B4-4A1B-BD02-B9563CB1D086}" type="presParOf" srcId="{6D22A685-3F83-4A28-ACAD-51C87E6408EB}" destId="{FFA1001A-119F-4638-AA1E-F293D7481DD6}" srcOrd="1" destOrd="0" presId="urn:microsoft.com/office/officeart/2005/8/layout/hierarchy1"/>
    <dgm:cxn modelId="{E5720412-FD1E-4BC1-AACC-453FE08F3B9A}" type="presParOf" srcId="{3109BFC3-F8B9-4D2F-897A-FF96559F4643}" destId="{4A023075-0EAE-4C0D-AFA4-D970F0D390AB}" srcOrd="1" destOrd="0" presId="urn:microsoft.com/office/officeart/2005/8/layout/hierarchy1"/>
    <dgm:cxn modelId="{C2F1FCDC-8909-42CF-B292-899248BF8051}" type="presParOf" srcId="{7EAB7FAB-5C26-4DC6-92F3-A824F59B5460}" destId="{9A2FB7A2-83FB-4E94-A8C9-27605196CC20}" srcOrd="2" destOrd="0" presId="urn:microsoft.com/office/officeart/2005/8/layout/hierarchy1"/>
    <dgm:cxn modelId="{86B5651C-7E09-4D0A-A133-03C8AAAAA031}" type="presParOf" srcId="{7EAB7FAB-5C26-4DC6-92F3-A824F59B5460}" destId="{495105FA-8335-49FE-BBFE-BC4E41F2D796}" srcOrd="3" destOrd="0" presId="urn:microsoft.com/office/officeart/2005/8/layout/hierarchy1"/>
    <dgm:cxn modelId="{EFF17766-8576-4D32-81E8-2D34EB3F729A}" type="presParOf" srcId="{495105FA-8335-49FE-BBFE-BC4E41F2D796}" destId="{B3FE6598-2C18-481B-A909-2AEF33104C1C}" srcOrd="0" destOrd="0" presId="urn:microsoft.com/office/officeart/2005/8/layout/hierarchy1"/>
    <dgm:cxn modelId="{36CD86BD-FC53-4208-B47B-0232DF3519FB}" type="presParOf" srcId="{B3FE6598-2C18-481B-A909-2AEF33104C1C}" destId="{0BFCD684-E3CE-48A3-9D38-4C944360C5BF}" srcOrd="0" destOrd="0" presId="urn:microsoft.com/office/officeart/2005/8/layout/hierarchy1"/>
    <dgm:cxn modelId="{F995F16C-AD3C-4B14-A2D2-D11DEC817BC3}" type="presParOf" srcId="{B3FE6598-2C18-481B-A909-2AEF33104C1C}" destId="{C84DB5F1-C5A4-4267-A335-A25A2869AA03}" srcOrd="1" destOrd="0" presId="urn:microsoft.com/office/officeart/2005/8/layout/hierarchy1"/>
    <dgm:cxn modelId="{1F4F272E-9833-4DDC-A217-0B32D55C7704}" type="presParOf" srcId="{495105FA-8335-49FE-BBFE-BC4E41F2D796}" destId="{328C55A0-1387-4156-B0BE-7CA7E6C10755}" srcOrd="1" destOrd="0" presId="urn:microsoft.com/office/officeart/2005/8/layout/hierarchy1"/>
    <dgm:cxn modelId="{4D4E2F5B-781B-4A5C-B01B-A7316FD9C6D1}" type="presParOf" srcId="{6263482D-F25E-4037-B262-4A1846FF2BDD}" destId="{00C2426C-A904-42C2-AC7E-24049B9D993E}" srcOrd="2" destOrd="0" presId="urn:microsoft.com/office/officeart/2005/8/layout/hierarchy1"/>
    <dgm:cxn modelId="{A29CF959-D6AA-478C-BE3F-B0E8DD29E0BA}" type="presParOf" srcId="{6263482D-F25E-4037-B262-4A1846FF2BDD}" destId="{04FBB74C-7DDB-418F-9911-D4D85B2DE4D3}" srcOrd="3" destOrd="0" presId="urn:microsoft.com/office/officeart/2005/8/layout/hierarchy1"/>
    <dgm:cxn modelId="{D48739A3-2337-4050-B350-1B6F1EAE19DA}" type="presParOf" srcId="{04FBB74C-7DDB-418F-9911-D4D85B2DE4D3}" destId="{0A12D4B1-A11F-4743-998D-F346E2D34135}" srcOrd="0" destOrd="0" presId="urn:microsoft.com/office/officeart/2005/8/layout/hierarchy1"/>
    <dgm:cxn modelId="{0801B013-00EA-4A39-A8DB-038F55DBF0E3}" type="presParOf" srcId="{0A12D4B1-A11F-4743-998D-F346E2D34135}" destId="{CDAF9009-7301-4CC4-AAA7-FF034524A757}" srcOrd="0" destOrd="0" presId="urn:microsoft.com/office/officeart/2005/8/layout/hierarchy1"/>
    <dgm:cxn modelId="{506F9625-1A15-4EBA-9A08-0525F502806C}" type="presParOf" srcId="{0A12D4B1-A11F-4743-998D-F346E2D34135}" destId="{79073871-45AF-4EF3-A05E-05EA919AA959}" srcOrd="1" destOrd="0" presId="urn:microsoft.com/office/officeart/2005/8/layout/hierarchy1"/>
    <dgm:cxn modelId="{0691EEF1-C306-4366-AA11-7A124EB7383F}" type="presParOf" srcId="{04FBB74C-7DDB-418F-9911-D4D85B2DE4D3}" destId="{FEA35FB2-55AA-4342-A075-7D58096E76D3}" srcOrd="1" destOrd="0" presId="urn:microsoft.com/office/officeart/2005/8/layout/hierarchy1"/>
    <dgm:cxn modelId="{92667AAD-174C-44DC-841D-CC613AD02B33}" type="presParOf" srcId="{FEA35FB2-55AA-4342-A075-7D58096E76D3}" destId="{471C4900-FE83-461A-9E4F-306E373C9567}" srcOrd="0" destOrd="0" presId="urn:microsoft.com/office/officeart/2005/8/layout/hierarchy1"/>
    <dgm:cxn modelId="{16F13A7C-2FC9-4FCD-8398-CBE02605579A}" type="presParOf" srcId="{FEA35FB2-55AA-4342-A075-7D58096E76D3}" destId="{ED71ED21-4AAE-4D99-A47A-4B0BDC7AAF49}" srcOrd="1" destOrd="0" presId="urn:microsoft.com/office/officeart/2005/8/layout/hierarchy1"/>
    <dgm:cxn modelId="{FA2ACEDB-5A04-434F-AC8F-31ABD059CA97}" type="presParOf" srcId="{ED71ED21-4AAE-4D99-A47A-4B0BDC7AAF49}" destId="{774BDAFF-855E-4C3C-9A2B-93E056C6F1DE}" srcOrd="0" destOrd="0" presId="urn:microsoft.com/office/officeart/2005/8/layout/hierarchy1"/>
    <dgm:cxn modelId="{AED69CAC-51C4-4582-8FE1-47584DFB41EE}" type="presParOf" srcId="{774BDAFF-855E-4C3C-9A2B-93E056C6F1DE}" destId="{0205FD56-DF27-4533-A2BA-32E50E579254}" srcOrd="0" destOrd="0" presId="urn:microsoft.com/office/officeart/2005/8/layout/hierarchy1"/>
    <dgm:cxn modelId="{43BD50D2-736D-4675-81D4-C12DEA2F81E3}" type="presParOf" srcId="{774BDAFF-855E-4C3C-9A2B-93E056C6F1DE}" destId="{AFD6561A-0389-49A3-8D28-42DDF13314F6}" srcOrd="1" destOrd="0" presId="urn:microsoft.com/office/officeart/2005/8/layout/hierarchy1"/>
    <dgm:cxn modelId="{7E228815-833E-4106-9E09-5321A0E993BB}" type="presParOf" srcId="{ED71ED21-4AAE-4D99-A47A-4B0BDC7AAF49}" destId="{D95682D8-5010-4542-B887-458DB8C206C1}" srcOrd="1" destOrd="0" presId="urn:microsoft.com/office/officeart/2005/8/layout/hierarchy1"/>
    <dgm:cxn modelId="{6CB67347-3701-4625-BDBB-210F02FEC679}" type="presParOf" srcId="{FEA35FB2-55AA-4342-A075-7D58096E76D3}" destId="{A6E6240B-6413-42C4-AC7F-490F5C4756CB}" srcOrd="2" destOrd="0" presId="urn:microsoft.com/office/officeart/2005/8/layout/hierarchy1"/>
    <dgm:cxn modelId="{6584FDE2-51DB-4E50-9E2A-533BFFFBF1D2}" type="presParOf" srcId="{FEA35FB2-55AA-4342-A075-7D58096E76D3}" destId="{62A16B58-9FE5-4D62-9258-20E608414BEC}" srcOrd="3" destOrd="0" presId="urn:microsoft.com/office/officeart/2005/8/layout/hierarchy1"/>
    <dgm:cxn modelId="{D428430A-C699-47FA-8ECE-96B9CB7CF963}" type="presParOf" srcId="{62A16B58-9FE5-4D62-9258-20E608414BEC}" destId="{D6121564-CD2A-412E-A666-1125B1581B06}" srcOrd="0" destOrd="0" presId="urn:microsoft.com/office/officeart/2005/8/layout/hierarchy1"/>
    <dgm:cxn modelId="{EBE3B022-9645-4EE5-AB6C-2847C188AE9B}" type="presParOf" srcId="{D6121564-CD2A-412E-A666-1125B1581B06}" destId="{3D50A168-8ECC-4054-85E2-4E96E97D1146}" srcOrd="0" destOrd="0" presId="urn:microsoft.com/office/officeart/2005/8/layout/hierarchy1"/>
    <dgm:cxn modelId="{D741886A-F8FE-43BD-A735-DF293D543049}" type="presParOf" srcId="{D6121564-CD2A-412E-A666-1125B1581B06}" destId="{820A8AC7-2DA6-4A9D-9631-4EC417073C55}" srcOrd="1" destOrd="0" presId="urn:microsoft.com/office/officeart/2005/8/layout/hierarchy1"/>
    <dgm:cxn modelId="{5A2E53B1-5CF5-49DD-84C0-83758D0A07DA}" type="presParOf" srcId="{62A16B58-9FE5-4D62-9258-20E608414BEC}" destId="{24AD410F-4972-4C14-9764-3B523FD5C467}"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E6240B-6413-42C4-AC7F-490F5C4756CB}">
      <dsp:nvSpPr>
        <dsp:cNvPr id="0" name=""/>
        <dsp:cNvSpPr/>
      </dsp:nvSpPr>
      <dsp:spPr>
        <a:xfrm>
          <a:off x="4082117" y="1904006"/>
          <a:ext cx="701337" cy="333772"/>
        </a:xfrm>
        <a:custGeom>
          <a:avLst/>
          <a:gdLst/>
          <a:ahLst/>
          <a:cxnLst/>
          <a:rect l="0" t="0" r="0" b="0"/>
          <a:pathLst>
            <a:path>
              <a:moveTo>
                <a:pt x="0" y="0"/>
              </a:moveTo>
              <a:lnTo>
                <a:pt x="0" y="227456"/>
              </a:lnTo>
              <a:lnTo>
                <a:pt x="701337" y="227456"/>
              </a:lnTo>
              <a:lnTo>
                <a:pt x="701337" y="33377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1C4900-FE83-461A-9E4F-306E373C9567}">
      <dsp:nvSpPr>
        <dsp:cNvPr id="0" name=""/>
        <dsp:cNvSpPr/>
      </dsp:nvSpPr>
      <dsp:spPr>
        <a:xfrm>
          <a:off x="3380779" y="1904006"/>
          <a:ext cx="701337" cy="333772"/>
        </a:xfrm>
        <a:custGeom>
          <a:avLst/>
          <a:gdLst/>
          <a:ahLst/>
          <a:cxnLst/>
          <a:rect l="0" t="0" r="0" b="0"/>
          <a:pathLst>
            <a:path>
              <a:moveTo>
                <a:pt x="701337" y="0"/>
              </a:moveTo>
              <a:lnTo>
                <a:pt x="701337" y="227456"/>
              </a:lnTo>
              <a:lnTo>
                <a:pt x="0" y="227456"/>
              </a:lnTo>
              <a:lnTo>
                <a:pt x="0" y="33377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C2426C-A904-42C2-AC7E-24049B9D993E}">
      <dsp:nvSpPr>
        <dsp:cNvPr id="0" name=""/>
        <dsp:cNvSpPr/>
      </dsp:nvSpPr>
      <dsp:spPr>
        <a:xfrm>
          <a:off x="2679442" y="841480"/>
          <a:ext cx="1402675" cy="333772"/>
        </a:xfrm>
        <a:custGeom>
          <a:avLst/>
          <a:gdLst/>
          <a:ahLst/>
          <a:cxnLst/>
          <a:rect l="0" t="0" r="0" b="0"/>
          <a:pathLst>
            <a:path>
              <a:moveTo>
                <a:pt x="0" y="0"/>
              </a:moveTo>
              <a:lnTo>
                <a:pt x="0" y="227456"/>
              </a:lnTo>
              <a:lnTo>
                <a:pt x="1402675" y="227456"/>
              </a:lnTo>
              <a:lnTo>
                <a:pt x="1402675" y="33377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2FB7A2-83FB-4E94-A8C9-27605196CC20}">
      <dsp:nvSpPr>
        <dsp:cNvPr id="0" name=""/>
        <dsp:cNvSpPr/>
      </dsp:nvSpPr>
      <dsp:spPr>
        <a:xfrm>
          <a:off x="1276766" y="1904006"/>
          <a:ext cx="701337" cy="333772"/>
        </a:xfrm>
        <a:custGeom>
          <a:avLst/>
          <a:gdLst/>
          <a:ahLst/>
          <a:cxnLst/>
          <a:rect l="0" t="0" r="0" b="0"/>
          <a:pathLst>
            <a:path>
              <a:moveTo>
                <a:pt x="0" y="0"/>
              </a:moveTo>
              <a:lnTo>
                <a:pt x="0" y="227456"/>
              </a:lnTo>
              <a:lnTo>
                <a:pt x="701337" y="227456"/>
              </a:lnTo>
              <a:lnTo>
                <a:pt x="701337" y="33377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F26D05-767F-4A2A-9D0E-6E8810637CB4}">
      <dsp:nvSpPr>
        <dsp:cNvPr id="0" name=""/>
        <dsp:cNvSpPr/>
      </dsp:nvSpPr>
      <dsp:spPr>
        <a:xfrm>
          <a:off x="575429" y="1904006"/>
          <a:ext cx="701337" cy="333772"/>
        </a:xfrm>
        <a:custGeom>
          <a:avLst/>
          <a:gdLst/>
          <a:ahLst/>
          <a:cxnLst/>
          <a:rect l="0" t="0" r="0" b="0"/>
          <a:pathLst>
            <a:path>
              <a:moveTo>
                <a:pt x="701337" y="0"/>
              </a:moveTo>
              <a:lnTo>
                <a:pt x="701337" y="227456"/>
              </a:lnTo>
              <a:lnTo>
                <a:pt x="0" y="227456"/>
              </a:lnTo>
              <a:lnTo>
                <a:pt x="0" y="33377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75084E-F7ED-4234-8BBF-E712919A71DB}">
      <dsp:nvSpPr>
        <dsp:cNvPr id="0" name=""/>
        <dsp:cNvSpPr/>
      </dsp:nvSpPr>
      <dsp:spPr>
        <a:xfrm>
          <a:off x="1276766" y="841480"/>
          <a:ext cx="1402675" cy="333772"/>
        </a:xfrm>
        <a:custGeom>
          <a:avLst/>
          <a:gdLst/>
          <a:ahLst/>
          <a:cxnLst/>
          <a:rect l="0" t="0" r="0" b="0"/>
          <a:pathLst>
            <a:path>
              <a:moveTo>
                <a:pt x="1402675" y="0"/>
              </a:moveTo>
              <a:lnTo>
                <a:pt x="1402675" y="227456"/>
              </a:lnTo>
              <a:lnTo>
                <a:pt x="0" y="227456"/>
              </a:lnTo>
              <a:lnTo>
                <a:pt x="0" y="33377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DB2567-A3AB-4051-B76A-8880FDD89AD3}">
      <dsp:nvSpPr>
        <dsp:cNvPr id="0" name=""/>
        <dsp:cNvSpPr/>
      </dsp:nvSpPr>
      <dsp:spPr>
        <a:xfrm>
          <a:off x="2105620" y="112726"/>
          <a:ext cx="1147643" cy="728753"/>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C0DE8D1-07A8-4C74-B212-D06F1F7B45E9}">
      <dsp:nvSpPr>
        <dsp:cNvPr id="0" name=""/>
        <dsp:cNvSpPr/>
      </dsp:nvSpPr>
      <dsp:spPr>
        <a:xfrm>
          <a:off x="2233136" y="233866"/>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s-CO" sz="1700" b="1" kern="1200"/>
            <a:t>PLAN</a:t>
          </a:r>
        </a:p>
      </dsp:txBody>
      <dsp:txXfrm>
        <a:off x="2254480" y="255210"/>
        <a:ext cx="1104955" cy="686065"/>
      </dsp:txXfrm>
    </dsp:sp>
    <dsp:sp modelId="{19B775D0-4E4F-40D1-8817-921E375816BC}">
      <dsp:nvSpPr>
        <dsp:cNvPr id="0" name=""/>
        <dsp:cNvSpPr/>
      </dsp:nvSpPr>
      <dsp:spPr>
        <a:xfrm>
          <a:off x="702945" y="1175253"/>
          <a:ext cx="1147643" cy="728753"/>
        </a:xfrm>
        <a:prstGeom prst="roundRect">
          <a:avLst>
            <a:gd name="adj" fmla="val 10000"/>
          </a:avLst>
        </a:prstGeom>
        <a:blipFill rotWithShape="0">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48F7C40-60BE-4360-B914-BBC2F18DD9FA}">
      <dsp:nvSpPr>
        <dsp:cNvPr id="0" name=""/>
        <dsp:cNvSpPr/>
      </dsp:nvSpPr>
      <dsp:spPr>
        <a:xfrm>
          <a:off x="830460" y="1296393"/>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s-CO" sz="1700" kern="1200"/>
            <a:t>Programas A</a:t>
          </a:r>
        </a:p>
      </dsp:txBody>
      <dsp:txXfrm>
        <a:off x="851804" y="1317737"/>
        <a:ext cx="1104955" cy="686065"/>
      </dsp:txXfrm>
    </dsp:sp>
    <dsp:sp modelId="{88E1E5A9-191D-485E-B230-08B72D0D7677}">
      <dsp:nvSpPr>
        <dsp:cNvPr id="0" name=""/>
        <dsp:cNvSpPr/>
      </dsp:nvSpPr>
      <dsp:spPr>
        <a:xfrm>
          <a:off x="1607" y="2237779"/>
          <a:ext cx="1147643" cy="728753"/>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FA1001A-119F-4638-AA1E-F293D7481DD6}">
      <dsp:nvSpPr>
        <dsp:cNvPr id="0" name=""/>
        <dsp:cNvSpPr/>
      </dsp:nvSpPr>
      <dsp:spPr>
        <a:xfrm>
          <a:off x="129123" y="2358919"/>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s-CO" sz="1700" kern="1200"/>
            <a:t>Proyecto 1 </a:t>
          </a:r>
        </a:p>
      </dsp:txBody>
      <dsp:txXfrm>
        <a:off x="150467" y="2380263"/>
        <a:ext cx="1104955" cy="686065"/>
      </dsp:txXfrm>
    </dsp:sp>
    <dsp:sp modelId="{0BFCD684-E3CE-48A3-9D38-4C944360C5BF}">
      <dsp:nvSpPr>
        <dsp:cNvPr id="0" name=""/>
        <dsp:cNvSpPr/>
      </dsp:nvSpPr>
      <dsp:spPr>
        <a:xfrm>
          <a:off x="1404282" y="2237779"/>
          <a:ext cx="1147643" cy="728753"/>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84DB5F1-C5A4-4267-A335-A25A2869AA03}">
      <dsp:nvSpPr>
        <dsp:cNvPr id="0" name=""/>
        <dsp:cNvSpPr/>
      </dsp:nvSpPr>
      <dsp:spPr>
        <a:xfrm>
          <a:off x="1531798" y="2358919"/>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s-CO" sz="1700" kern="1200"/>
            <a:t>Proyecto 2</a:t>
          </a:r>
        </a:p>
      </dsp:txBody>
      <dsp:txXfrm>
        <a:off x="1553142" y="2380263"/>
        <a:ext cx="1104955" cy="686065"/>
      </dsp:txXfrm>
    </dsp:sp>
    <dsp:sp modelId="{CDAF9009-7301-4CC4-AAA7-FF034524A757}">
      <dsp:nvSpPr>
        <dsp:cNvPr id="0" name=""/>
        <dsp:cNvSpPr/>
      </dsp:nvSpPr>
      <dsp:spPr>
        <a:xfrm>
          <a:off x="3508295" y="1175253"/>
          <a:ext cx="1147643" cy="728753"/>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9073871-45AF-4EF3-A05E-05EA919AA959}">
      <dsp:nvSpPr>
        <dsp:cNvPr id="0" name=""/>
        <dsp:cNvSpPr/>
      </dsp:nvSpPr>
      <dsp:spPr>
        <a:xfrm>
          <a:off x="3635811" y="1296393"/>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s-CO" sz="1700" kern="1200"/>
            <a:t>Programas B</a:t>
          </a:r>
        </a:p>
      </dsp:txBody>
      <dsp:txXfrm>
        <a:off x="3657155" y="1317737"/>
        <a:ext cx="1104955" cy="686065"/>
      </dsp:txXfrm>
    </dsp:sp>
    <dsp:sp modelId="{0205FD56-DF27-4533-A2BA-32E50E579254}">
      <dsp:nvSpPr>
        <dsp:cNvPr id="0" name=""/>
        <dsp:cNvSpPr/>
      </dsp:nvSpPr>
      <dsp:spPr>
        <a:xfrm>
          <a:off x="2806957" y="2237779"/>
          <a:ext cx="1147643" cy="728753"/>
        </a:xfrm>
        <a:prstGeom prst="roundRect">
          <a:avLst>
            <a:gd name="adj" fmla="val 10000"/>
          </a:avLst>
        </a:prstGeom>
        <a:blipFill rotWithShape="0">
          <a:blip xmlns:r="http://schemas.openxmlformats.org/officeDocument/2006/relationships" r:embed="rId2"/>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FD6561A-0389-49A3-8D28-42DDF13314F6}">
      <dsp:nvSpPr>
        <dsp:cNvPr id="0" name=""/>
        <dsp:cNvSpPr/>
      </dsp:nvSpPr>
      <dsp:spPr>
        <a:xfrm>
          <a:off x="2934473" y="2358919"/>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s-CO" sz="1700" kern="1200"/>
            <a:t>Proyecto 1 </a:t>
          </a:r>
        </a:p>
      </dsp:txBody>
      <dsp:txXfrm>
        <a:off x="2955817" y="2380263"/>
        <a:ext cx="1104955" cy="686065"/>
      </dsp:txXfrm>
    </dsp:sp>
    <dsp:sp modelId="{3D50A168-8ECC-4054-85E2-4E96E97D1146}">
      <dsp:nvSpPr>
        <dsp:cNvPr id="0" name=""/>
        <dsp:cNvSpPr/>
      </dsp:nvSpPr>
      <dsp:spPr>
        <a:xfrm>
          <a:off x="4209633" y="2237779"/>
          <a:ext cx="1147643" cy="728753"/>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20A8AC7-2DA6-4A9D-9631-4EC417073C55}">
      <dsp:nvSpPr>
        <dsp:cNvPr id="0" name=""/>
        <dsp:cNvSpPr/>
      </dsp:nvSpPr>
      <dsp:spPr>
        <a:xfrm>
          <a:off x="4337149" y="2358919"/>
          <a:ext cx="1147643" cy="728753"/>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s-CO" sz="1700" kern="1200"/>
            <a:t>Proyecto 2 </a:t>
          </a:r>
        </a:p>
      </dsp:txBody>
      <dsp:txXfrm>
        <a:off x="4358493" y="2380263"/>
        <a:ext cx="1104955" cy="6860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Gar67</b:Tag>
    <b:SourceType>Book</b:SourceType>
    <b:Guid>{F29B3B92-EA30-4C26-A923-24768514EC16}</b:Guid>
    <b:Title>Cien años de soledad</b:Title>
    <b:Year>1967</b:Year>
    <b:Author>
      <b:Author>
        <b:NameList>
          <b:Person>
            <b:Last>García Márquez</b:Last>
            <b:First>Gabriel</b:First>
          </b:Person>
        </b:NameList>
      </b:Author>
    </b:Author>
    <b:City>Buenos Aires</b:City>
    <b:Publisher>Planeta</b:Publisher>
    <b:RefOrder>4</b:RefOrder>
  </b:Source>
  <b:Source>
    <b:Tag>Car</b:Tag>
    <b:SourceType>JournalArticle</b:SourceType>
    <b:Guid>{53E69593-7A6C-448E-AB31-64B523F92ADD}</b:Guid>
    <b:Author>
      <b:Author>
        <b:NameList>
          <b:Person>
            <b:Last>Carvallo</b:Last>
            <b:First>Emanuel</b:First>
          </b:Person>
        </b:NameList>
      </b:Author>
    </b:Author>
    <b:Title>Gabriel García Márquez un gran novelista latinoamericano</b:Title>
    <b:JournalName>Revista de la universidad - México</b:JournalName>
    <b:RefOrder>5</b:RefOrder>
  </b:Source>
  <b:Source>
    <b:Tag>Alc21</b:Tag>
    <b:SourceType>InternetSite</b:SourceType>
    <b:Guid>{DCF39CBB-DF2F-41A4-9A5F-E3F7CFEDBE88}</b:Guid>
    <b:Title>https://www.alcaldiabogota.gov.co/sisjur/listados/tematica2.jsp?subtema=31693&amp;cadena=#:~:text=El%20principio%20de%20integralidad%20en,que%20puede%20padecer%20una%20persona.</b:Title>
    <b:Year>2021</b:Year>
    <b:Author>
      <b:Author>
        <b:NameList>
          <b:Person>
            <b:Last>Constitucional</b:Last>
            <b:First>Sentencia</b:First>
            <b:Middle>T-619 de 2014 Corte</b:Middle>
          </b:Person>
        </b:NameList>
      </b:Author>
    </b:Author>
    <b:InternetSiteTitle>https://www.alcaldiabogota.gov.co/sisjur/listados/tematica2.jsp?subtema=31693&amp;cadena=#:~:text=El%20principio%20de%20integralidad%20en,que%20puede%20padecer%20una%20persona.</b:InternetSiteTitle>
    <b:Month>05</b:Month>
    <b:Day>27</b:Day>
    <b:URL>https://www.alcaldiabogota.gov.co/sisjur/listados/tematica2.jsp?subtema=31693&amp;cadena=#:~:text=El%20principio%20de%20integralidad%20en,que%20puede%20padecer%20una%20persona.</b:URL>
    <b:RefOrder>1</b:RefOrder>
  </b:Source>
  <b:Source>
    <b:Tag>DNP21</b:Tag>
    <b:SourceType>InternetSite</b:SourceType>
    <b:Guid>{5DB61480-390F-4279-B0C5-54B8C24C725E}</b:Guid>
    <b:Author>
      <b:Author>
        <b:NameList>
          <b:Person>
            <b:Last>DNP</b:Last>
          </b:Person>
        </b:NameList>
      </b:Author>
    </b:Author>
    <b:Title>Política Pública para las Víctimas del conflicto Armado Interno</b:Title>
    <b:InternetSiteTitle>Política Pública para las Víctimas del conflicto Armado Interno</b:InternetSiteTitle>
    <b:Year>2021</b:Year>
    <b:Month>05</b:Month>
    <b:Day>27</b:Day>
    <b:URL>https://pazvictimas.dnp.gov.co/Como-se-responde-a-los-efectos-del-conflicto/Paginas/Enfoques-diferenciales.aspx</b:URL>
    <b:RefOrder>2</b:RefOrder>
  </b:Source>
  <b:Source>
    <b:Tag>Eur21</b:Tag>
    <b:SourceType>InternetSite</b:SourceType>
    <b:Guid>{BA83837E-FF0D-4DC1-9052-76FC3F04DF73}</b:Guid>
    <b:Author>
      <b:Author>
        <b:NameList>
          <b:Person>
            <b:Last>Euroinova</b:Last>
            <b:First>Bussines</b:First>
            <b:Middle>School</b:Middle>
          </b:Person>
        </b:NameList>
      </b:Author>
    </b:Author>
    <b:Title>Todos los cursos y master</b:Title>
    <b:InternetSiteTitle>Todos los cursos y master</b:InternetSiteTitle>
    <b:Year>2021</b:Year>
    <b:Month>05</b:Month>
    <b:Day>27</b:Day>
    <b:URL>https://www.euroinnova.co/blog/que-es-la-igualdad-de-oportunidades</b:URL>
    <b:RefOrder>3</b:RefOrder>
  </b:Source>
</b:Sources>
</file>

<file path=customXml/itemProps1.xml><?xml version="1.0" encoding="utf-8"?>
<ds:datastoreItem xmlns:ds="http://schemas.openxmlformats.org/officeDocument/2006/customXml" ds:itemID="{97C7D7D3-67A7-4AED-9104-1253F2F0E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2405</Words>
  <Characters>13229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YANETH TORRES</dc:creator>
  <cp:keywords/>
  <dc:description/>
  <cp:lastModifiedBy>LUZ ANGELA</cp:lastModifiedBy>
  <cp:revision>8</cp:revision>
  <cp:lastPrinted>2021-02-05T13:11:00Z</cp:lastPrinted>
  <dcterms:created xsi:type="dcterms:W3CDTF">2021-08-27T19:22:00Z</dcterms:created>
  <dcterms:modified xsi:type="dcterms:W3CDTF">2021-08-27T20:08:00Z</dcterms:modified>
</cp:coreProperties>
</file>